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6DBB5" w14:textId="77777777" w:rsidR="00E0404A" w:rsidRDefault="00E0404A" w:rsidP="00E0404A">
      <w:pPr>
        <w:widowControl w:val="0"/>
        <w:autoSpaceDE w:val="0"/>
        <w:autoSpaceDN w:val="0"/>
        <w:adjustRightInd w:val="0"/>
        <w:spacing w:after="240" w:line="440" w:lineRule="atLeast"/>
        <w:jc w:val="center"/>
        <w:rPr>
          <w:rFonts w:ascii="Times" w:hAnsi="Times" w:cs="Times"/>
        </w:rPr>
      </w:pPr>
      <w:r>
        <w:rPr>
          <w:rFonts w:ascii="Times" w:hAnsi="Times" w:cs="Times"/>
          <w:sz w:val="38"/>
          <w:szCs w:val="38"/>
        </w:rPr>
        <w:t>Attawapiskat: People of the Parting of the Rocks</w:t>
      </w:r>
    </w:p>
    <w:p w14:paraId="51576334" w14:textId="77777777" w:rsidR="006D0F10" w:rsidRDefault="00C05FFD"/>
    <w:p w14:paraId="2085A16D" w14:textId="3EB54422" w:rsidR="00E0404A" w:rsidRDefault="00E0404A" w:rsidP="00E0404A">
      <w:pPr>
        <w:pStyle w:val="ListParagraph"/>
        <w:numPr>
          <w:ilvl w:val="0"/>
          <w:numId w:val="1"/>
        </w:numPr>
      </w:pPr>
      <w:r>
        <w:t xml:space="preserve">Looking at the </w:t>
      </w:r>
      <w:r w:rsidR="00697C7B">
        <w:t>picture of Atta</w:t>
      </w:r>
      <w:r>
        <w:t>wapiskat, the “</w:t>
      </w:r>
      <w:r w:rsidR="00697C7B">
        <w:t>Where is Atta</w:t>
      </w:r>
      <w:r>
        <w:t>wapiskat” section and the “Land” section, describe what you think the living conditions are like there.</w:t>
      </w:r>
    </w:p>
    <w:p w14:paraId="418E9CC7" w14:textId="77777777" w:rsidR="00E0404A" w:rsidRDefault="00E0404A" w:rsidP="00E0404A">
      <w:pPr>
        <w:pStyle w:val="ListParagraph"/>
      </w:pPr>
    </w:p>
    <w:p w14:paraId="17215164" w14:textId="77777777" w:rsidR="00E0404A" w:rsidRDefault="00E0404A" w:rsidP="00E0404A">
      <w:pPr>
        <w:pStyle w:val="ListParagraph"/>
      </w:pPr>
    </w:p>
    <w:p w14:paraId="743C2DA9" w14:textId="77777777" w:rsidR="00E0404A" w:rsidRDefault="00E0404A" w:rsidP="00E0404A">
      <w:pPr>
        <w:pStyle w:val="ListParagraph"/>
      </w:pPr>
    </w:p>
    <w:p w14:paraId="43B09F69" w14:textId="77777777" w:rsidR="00E0404A" w:rsidRDefault="00E0404A" w:rsidP="00E0404A">
      <w:pPr>
        <w:pStyle w:val="ListParagraph"/>
      </w:pPr>
    </w:p>
    <w:p w14:paraId="69E05217" w14:textId="77777777" w:rsidR="00E0404A" w:rsidRDefault="00E0404A" w:rsidP="00E0404A">
      <w:pPr>
        <w:pStyle w:val="ListParagraph"/>
      </w:pPr>
    </w:p>
    <w:p w14:paraId="5DBA191D" w14:textId="77777777" w:rsidR="00E0404A" w:rsidRDefault="00E0404A" w:rsidP="00E0404A">
      <w:pPr>
        <w:pStyle w:val="ListParagraph"/>
      </w:pPr>
    </w:p>
    <w:p w14:paraId="476268CB" w14:textId="77777777" w:rsidR="00E0404A" w:rsidRDefault="00E0404A" w:rsidP="00E0404A">
      <w:pPr>
        <w:pStyle w:val="ListParagraph"/>
      </w:pPr>
    </w:p>
    <w:p w14:paraId="255B05DF" w14:textId="77777777" w:rsidR="00E0404A" w:rsidRDefault="00E0404A" w:rsidP="00E0404A">
      <w:pPr>
        <w:pStyle w:val="ListParagraph"/>
      </w:pPr>
    </w:p>
    <w:p w14:paraId="2FFCF27C" w14:textId="77777777" w:rsidR="00E0404A" w:rsidRDefault="00E0404A" w:rsidP="00E0404A">
      <w:pPr>
        <w:pStyle w:val="ListParagraph"/>
      </w:pPr>
    </w:p>
    <w:p w14:paraId="15EF5AE9" w14:textId="77777777" w:rsidR="00E0404A" w:rsidRDefault="00E0404A" w:rsidP="00E0404A">
      <w:pPr>
        <w:pStyle w:val="ListParagraph"/>
      </w:pPr>
    </w:p>
    <w:p w14:paraId="1A7F6AA6" w14:textId="77777777" w:rsidR="00E0404A" w:rsidRDefault="00E0404A" w:rsidP="00E0404A">
      <w:pPr>
        <w:pStyle w:val="ListParagraph"/>
        <w:numPr>
          <w:ilvl w:val="0"/>
          <w:numId w:val="1"/>
        </w:numPr>
      </w:pPr>
      <w:r>
        <w:t>Knowing what you know about First Nations people and their relationship to nature and the land, does the Treaty seem fair that is described in the History section.  Remember that they gave up rights to 207 000 square km so each family could have 1 square km and some farm equipment and animals.</w:t>
      </w:r>
    </w:p>
    <w:p w14:paraId="252B1927" w14:textId="77777777" w:rsidR="00E0404A" w:rsidRDefault="00E0404A" w:rsidP="00E0404A"/>
    <w:p w14:paraId="0170C583" w14:textId="77777777" w:rsidR="00E0404A" w:rsidRDefault="00E0404A" w:rsidP="00E0404A"/>
    <w:p w14:paraId="5E55EBFC" w14:textId="77777777" w:rsidR="00E0404A" w:rsidRDefault="00E0404A" w:rsidP="00E0404A"/>
    <w:p w14:paraId="214B01A2" w14:textId="77777777" w:rsidR="00E0404A" w:rsidRDefault="00E0404A" w:rsidP="00E0404A"/>
    <w:p w14:paraId="558A760C" w14:textId="77777777" w:rsidR="00E0404A" w:rsidRDefault="00E0404A" w:rsidP="00E0404A"/>
    <w:p w14:paraId="3BDF8E2A" w14:textId="77777777" w:rsidR="00E0404A" w:rsidRDefault="00E0404A" w:rsidP="00E0404A"/>
    <w:p w14:paraId="0A5DB901" w14:textId="77777777" w:rsidR="00E0404A" w:rsidRDefault="00E0404A" w:rsidP="00E0404A"/>
    <w:p w14:paraId="488F0360" w14:textId="77777777" w:rsidR="00E0404A" w:rsidRDefault="00E0404A" w:rsidP="00E0404A"/>
    <w:p w14:paraId="31815391" w14:textId="77777777" w:rsidR="00E0404A" w:rsidRDefault="00E0404A" w:rsidP="00E0404A"/>
    <w:p w14:paraId="496FA569" w14:textId="77777777" w:rsidR="00E0404A" w:rsidRDefault="00E0404A" w:rsidP="00E0404A"/>
    <w:p w14:paraId="5B298EC6" w14:textId="77777777" w:rsidR="00E0404A" w:rsidRDefault="00E0404A" w:rsidP="00E0404A"/>
    <w:p w14:paraId="645735C4" w14:textId="77777777" w:rsidR="00E0404A" w:rsidRDefault="00E0404A" w:rsidP="00E0404A"/>
    <w:p w14:paraId="00B6995E" w14:textId="64BB269A" w:rsidR="00E0404A" w:rsidRDefault="00E0404A" w:rsidP="00E0404A">
      <w:pPr>
        <w:pStyle w:val="ListParagraph"/>
        <w:numPr>
          <w:ilvl w:val="0"/>
          <w:numId w:val="1"/>
        </w:numPr>
      </w:pPr>
      <w:r>
        <w:t>Why do y</w:t>
      </w:r>
      <w:r w:rsidR="00697C7B">
        <w:t>ou think that the people in Atta</w:t>
      </w:r>
      <w:r>
        <w:t>wapiskat don’t want to leave and they continue to choose to live there?</w:t>
      </w:r>
    </w:p>
    <w:p w14:paraId="7826539B" w14:textId="77777777" w:rsidR="00E0404A" w:rsidRDefault="00E0404A" w:rsidP="00E0404A">
      <w:pPr>
        <w:pStyle w:val="ListParagraph"/>
      </w:pPr>
    </w:p>
    <w:p w14:paraId="716264CE" w14:textId="77777777" w:rsidR="00E0404A" w:rsidRDefault="00E0404A" w:rsidP="00E0404A">
      <w:pPr>
        <w:pStyle w:val="ListParagraph"/>
      </w:pPr>
    </w:p>
    <w:p w14:paraId="66C2362F" w14:textId="77777777" w:rsidR="00E0404A" w:rsidRDefault="00E0404A" w:rsidP="00E0404A">
      <w:pPr>
        <w:pStyle w:val="ListParagraph"/>
      </w:pPr>
    </w:p>
    <w:p w14:paraId="43A592F3" w14:textId="77777777" w:rsidR="00E0404A" w:rsidRDefault="00E0404A" w:rsidP="00E0404A">
      <w:pPr>
        <w:pStyle w:val="ListParagraph"/>
      </w:pPr>
    </w:p>
    <w:p w14:paraId="42034101" w14:textId="77777777" w:rsidR="00E0404A" w:rsidRDefault="00E0404A" w:rsidP="00E0404A">
      <w:pPr>
        <w:pStyle w:val="ListParagraph"/>
      </w:pPr>
    </w:p>
    <w:p w14:paraId="11E19D35" w14:textId="77777777" w:rsidR="00E0404A" w:rsidRDefault="00E0404A" w:rsidP="00E0404A">
      <w:pPr>
        <w:pStyle w:val="ListParagraph"/>
      </w:pPr>
    </w:p>
    <w:p w14:paraId="1758A591" w14:textId="77777777" w:rsidR="00E0404A" w:rsidRDefault="00E0404A" w:rsidP="00E0404A">
      <w:pPr>
        <w:pStyle w:val="ListParagraph"/>
      </w:pPr>
    </w:p>
    <w:p w14:paraId="3ED45EB4" w14:textId="77777777" w:rsidR="00E0404A" w:rsidRDefault="00E0404A" w:rsidP="00E0404A">
      <w:pPr>
        <w:pStyle w:val="ListParagraph"/>
      </w:pPr>
    </w:p>
    <w:p w14:paraId="7441ED9D" w14:textId="77777777" w:rsidR="00E0404A" w:rsidRDefault="00E0404A" w:rsidP="00E0404A">
      <w:pPr>
        <w:pStyle w:val="ListParagraph"/>
      </w:pPr>
    </w:p>
    <w:p w14:paraId="20459227" w14:textId="77777777" w:rsidR="00E0404A" w:rsidRDefault="00E0404A" w:rsidP="00E0404A">
      <w:pPr>
        <w:pStyle w:val="ListParagraph"/>
      </w:pPr>
    </w:p>
    <w:p w14:paraId="2804AE39" w14:textId="17013942" w:rsidR="00E0404A" w:rsidRDefault="00E0404A" w:rsidP="00E0404A">
      <w:pPr>
        <w:pStyle w:val="ListParagraph"/>
        <w:numPr>
          <w:ilvl w:val="0"/>
          <w:numId w:val="1"/>
        </w:numPr>
      </w:pPr>
      <w:r>
        <w:lastRenderedPageBreak/>
        <w:t xml:space="preserve">Compare how the group of people you chose to do your research on (ex. Italians, Irish, French, etc.) have different and similar lives </w:t>
      </w:r>
      <w:r w:rsidR="00697C7B">
        <w:t>to the people in Atta</w:t>
      </w:r>
      <w:r>
        <w:t>wapiskat.</w:t>
      </w:r>
      <w:r w:rsidR="00697C7B">
        <w:t xml:space="preserve">  Find images of both groups and their living conditions on the internet and make at least 4 slides in Explain Everything to compare the differences and similarities of how they live.</w:t>
      </w:r>
    </w:p>
    <w:p w14:paraId="453866BB" w14:textId="77777777" w:rsidR="00137680" w:rsidRDefault="00137680" w:rsidP="00137680"/>
    <w:p w14:paraId="42D0A5A6" w14:textId="77777777" w:rsidR="00137680" w:rsidRDefault="00137680" w:rsidP="00137680"/>
    <w:p w14:paraId="596FB722" w14:textId="77777777" w:rsidR="00137680" w:rsidRDefault="00137680" w:rsidP="00137680"/>
    <w:p w14:paraId="4449EF02" w14:textId="77777777" w:rsidR="00137680" w:rsidRDefault="00137680" w:rsidP="00137680"/>
    <w:p w14:paraId="6362F990" w14:textId="77777777" w:rsidR="00137680" w:rsidRDefault="00137680" w:rsidP="00137680"/>
    <w:p w14:paraId="670D0158" w14:textId="77777777" w:rsidR="00137680" w:rsidRDefault="00137680" w:rsidP="00137680"/>
    <w:p w14:paraId="78F98CB8" w14:textId="77777777" w:rsidR="00137680" w:rsidRDefault="00137680" w:rsidP="00137680"/>
    <w:p w14:paraId="1898636F" w14:textId="77777777" w:rsidR="00137680" w:rsidRDefault="00137680" w:rsidP="00137680"/>
    <w:p w14:paraId="292B6514" w14:textId="77777777" w:rsidR="00137680" w:rsidRDefault="00137680" w:rsidP="00137680"/>
    <w:p w14:paraId="00D17C3F" w14:textId="77777777" w:rsidR="00137680" w:rsidRDefault="00137680" w:rsidP="00137680"/>
    <w:p w14:paraId="7F983767" w14:textId="77777777" w:rsidR="00137680" w:rsidRDefault="00137680" w:rsidP="00137680"/>
    <w:p w14:paraId="0D92654E" w14:textId="77777777" w:rsidR="00137680" w:rsidRDefault="00137680" w:rsidP="00137680"/>
    <w:p w14:paraId="44451C28" w14:textId="77777777" w:rsidR="00137680" w:rsidRDefault="00137680" w:rsidP="00137680"/>
    <w:p w14:paraId="2A55F490" w14:textId="77777777" w:rsidR="00137680" w:rsidRDefault="00137680" w:rsidP="00137680"/>
    <w:p w14:paraId="3E93FD79" w14:textId="77777777" w:rsidR="00137680" w:rsidRDefault="00137680" w:rsidP="00137680"/>
    <w:p w14:paraId="4E6FD788" w14:textId="77777777" w:rsidR="00137680" w:rsidRDefault="00137680" w:rsidP="00137680"/>
    <w:p w14:paraId="33AC6EAC" w14:textId="77777777" w:rsidR="00137680" w:rsidRDefault="00137680" w:rsidP="00137680"/>
    <w:p w14:paraId="791E9665" w14:textId="77777777" w:rsidR="00137680" w:rsidRDefault="00137680" w:rsidP="00137680"/>
    <w:p w14:paraId="257C9FB2" w14:textId="77777777" w:rsidR="00137680" w:rsidRDefault="00137680" w:rsidP="00137680"/>
    <w:p w14:paraId="39074502" w14:textId="77777777" w:rsidR="00137680" w:rsidRDefault="00137680" w:rsidP="00137680"/>
    <w:p w14:paraId="66EF334B" w14:textId="77777777" w:rsidR="00137680" w:rsidRDefault="00137680" w:rsidP="00137680"/>
    <w:p w14:paraId="018FAEB9" w14:textId="77777777" w:rsidR="00137680" w:rsidRDefault="00137680" w:rsidP="00137680"/>
    <w:p w14:paraId="002EA6F5" w14:textId="77777777" w:rsidR="00137680" w:rsidRDefault="00137680" w:rsidP="00137680"/>
    <w:p w14:paraId="18C7BDE1" w14:textId="77777777" w:rsidR="00137680" w:rsidRDefault="00137680" w:rsidP="00137680"/>
    <w:p w14:paraId="41CC1A8B" w14:textId="77777777" w:rsidR="00137680" w:rsidRDefault="00137680" w:rsidP="00137680"/>
    <w:p w14:paraId="4E23249B" w14:textId="77777777" w:rsidR="00137680" w:rsidRDefault="00137680" w:rsidP="00137680"/>
    <w:p w14:paraId="35402D8B" w14:textId="77777777" w:rsidR="00137680" w:rsidRDefault="00137680" w:rsidP="00137680"/>
    <w:p w14:paraId="7A200229" w14:textId="77777777" w:rsidR="00137680" w:rsidRDefault="00137680" w:rsidP="00137680"/>
    <w:p w14:paraId="38FFE8D7" w14:textId="77777777" w:rsidR="00137680" w:rsidRDefault="00137680" w:rsidP="00137680"/>
    <w:p w14:paraId="4C944304" w14:textId="77777777" w:rsidR="00137680" w:rsidRDefault="00137680" w:rsidP="00137680"/>
    <w:p w14:paraId="6EDBD228" w14:textId="77777777" w:rsidR="00137680" w:rsidRDefault="00137680" w:rsidP="00137680"/>
    <w:p w14:paraId="021A4358" w14:textId="77777777" w:rsidR="00137680" w:rsidRDefault="00137680" w:rsidP="00137680"/>
    <w:p w14:paraId="44962F5B" w14:textId="77777777" w:rsidR="00137680" w:rsidRDefault="00137680" w:rsidP="00137680"/>
    <w:p w14:paraId="50A38C3A" w14:textId="77777777" w:rsidR="00137680" w:rsidRDefault="00137680" w:rsidP="00137680"/>
    <w:p w14:paraId="2D477991" w14:textId="77777777" w:rsidR="00137680" w:rsidRDefault="00137680" w:rsidP="00137680"/>
    <w:p w14:paraId="2A0F8A1E" w14:textId="77777777" w:rsidR="00137680" w:rsidRDefault="00137680" w:rsidP="00137680"/>
    <w:p w14:paraId="31325D97" w14:textId="77777777" w:rsidR="00137680" w:rsidRDefault="00137680" w:rsidP="00137680"/>
    <w:p w14:paraId="743D48A3" w14:textId="77777777" w:rsidR="00137680" w:rsidRDefault="00137680" w:rsidP="00137680"/>
    <w:p w14:paraId="6E188CCC" w14:textId="77777777" w:rsidR="00137680" w:rsidRDefault="00137680" w:rsidP="00137680"/>
    <w:p w14:paraId="614F973E" w14:textId="77777777" w:rsidR="00137680" w:rsidRDefault="00137680" w:rsidP="00137680"/>
    <w:p w14:paraId="541D94B7" w14:textId="6C9F9ABD" w:rsidR="00ED47C6" w:rsidRDefault="00ED47C6" w:rsidP="00ED47C6">
      <w:pPr>
        <w:jc w:val="center"/>
        <w:rPr>
          <w:b/>
          <w:sz w:val="28"/>
          <w:szCs w:val="28"/>
        </w:rPr>
      </w:pPr>
      <w:r w:rsidRPr="00ED47C6">
        <w:rPr>
          <w:b/>
          <w:sz w:val="28"/>
          <w:szCs w:val="28"/>
        </w:rPr>
        <w:t>Canadian Cultural Comparison Explain Everything Rubric</w:t>
      </w:r>
    </w:p>
    <w:p w14:paraId="42003787" w14:textId="77777777" w:rsidR="00ED47C6" w:rsidRDefault="00ED47C6" w:rsidP="00ED47C6">
      <w:pPr>
        <w:jc w:val="center"/>
        <w:rPr>
          <w:b/>
          <w:sz w:val="28"/>
          <w:szCs w:val="28"/>
        </w:rPr>
      </w:pPr>
    </w:p>
    <w:p w14:paraId="1D5EFB0E" w14:textId="1891A6B5" w:rsidR="00ED47C6" w:rsidRPr="00ED47C6" w:rsidRDefault="00B10607" w:rsidP="00ED47C6">
      <w:pPr>
        <w:rPr>
          <w:b/>
          <w:sz w:val="28"/>
          <w:szCs w:val="28"/>
        </w:rPr>
      </w:pPr>
      <w:r>
        <w:rPr>
          <w:b/>
          <w:sz w:val="28"/>
          <w:szCs w:val="28"/>
        </w:rPr>
        <w:t>Name______________________________________________________</w:t>
      </w:r>
    </w:p>
    <w:p w14:paraId="0DDF08AD" w14:textId="77777777" w:rsidR="00ED47C6" w:rsidRDefault="00ED47C6" w:rsidP="00137680"/>
    <w:p w14:paraId="456A02A9" w14:textId="052308F9" w:rsidR="00137680" w:rsidRDefault="00137680" w:rsidP="00137680">
      <w:r w:rsidRPr="00C05FFD">
        <w:rPr>
          <w:b/>
        </w:rPr>
        <w:t>Learnin</w:t>
      </w:r>
      <w:r w:rsidR="007A4571" w:rsidRPr="00C05FFD">
        <w:rPr>
          <w:b/>
        </w:rPr>
        <w:t>g Goal</w:t>
      </w:r>
      <w:r w:rsidR="007A4571">
        <w:t>:  To compare the culture</w:t>
      </w:r>
      <w:r>
        <w:t xml:space="preserve"> of </w:t>
      </w:r>
      <w:r w:rsidR="007A4571">
        <w:t>a</w:t>
      </w:r>
      <w:r>
        <w:t xml:space="preserve"> group of immigrants to Canada with the culture of our First Nations people</w:t>
      </w:r>
      <w:r w:rsidR="007A4571">
        <w:t xml:space="preserve"> and create a 5-8 slide Explain Everything presentation about it.</w:t>
      </w:r>
    </w:p>
    <w:p w14:paraId="676138DB" w14:textId="77777777" w:rsidR="00137680" w:rsidRDefault="00137680" w:rsidP="00137680"/>
    <w:p w14:paraId="018A8F21" w14:textId="3F775505" w:rsidR="00137680" w:rsidRDefault="00137680" w:rsidP="00137680">
      <w:bookmarkStart w:id="0" w:name="_GoBack"/>
      <w:r w:rsidRPr="00C05FFD">
        <w:rPr>
          <w:b/>
        </w:rPr>
        <w:t>Success Criteria</w:t>
      </w:r>
      <w:bookmarkEnd w:id="0"/>
      <w:r>
        <w:t xml:space="preserve">:  </w:t>
      </w:r>
    </w:p>
    <w:p w14:paraId="3BA18BA7" w14:textId="3280882F" w:rsidR="00137680" w:rsidRDefault="00137680" w:rsidP="00137680">
      <w:pPr>
        <w:pStyle w:val="ListParagraph"/>
        <w:numPr>
          <w:ilvl w:val="0"/>
          <w:numId w:val="2"/>
        </w:numPr>
      </w:pPr>
      <w:r>
        <w:t>I can find information about how a group of immigrant Canadians lives in Canada today.</w:t>
      </w:r>
    </w:p>
    <w:p w14:paraId="61631DF1" w14:textId="0E1F6FDB" w:rsidR="00137680" w:rsidRDefault="00137680" w:rsidP="00137680">
      <w:pPr>
        <w:pStyle w:val="ListParagraph"/>
        <w:numPr>
          <w:ilvl w:val="0"/>
          <w:numId w:val="2"/>
        </w:numPr>
      </w:pPr>
      <w:r>
        <w:t>I can find information about how First Nations people live in Canada today</w:t>
      </w:r>
    </w:p>
    <w:p w14:paraId="5EBCDAB6" w14:textId="05F8382B" w:rsidR="00137680" w:rsidRDefault="00137680" w:rsidP="00137680">
      <w:pPr>
        <w:pStyle w:val="ListParagraph"/>
        <w:numPr>
          <w:ilvl w:val="0"/>
          <w:numId w:val="2"/>
        </w:numPr>
      </w:pPr>
      <w:r>
        <w:t xml:space="preserve">I can compare the two cultures with strong criteria that I choose (ex. Clothing, food, living conditions, languages, </w:t>
      </w:r>
      <w:r w:rsidR="00ED47C6">
        <w:t>cultural celebrations, beliefs, etc.)</w:t>
      </w:r>
    </w:p>
    <w:p w14:paraId="3FA7085A" w14:textId="03BEA2BD" w:rsidR="00ED47C6" w:rsidRDefault="00ED47C6" w:rsidP="00137680">
      <w:pPr>
        <w:pStyle w:val="ListParagraph"/>
        <w:numPr>
          <w:ilvl w:val="0"/>
          <w:numId w:val="2"/>
        </w:numPr>
      </w:pPr>
      <w:r>
        <w:t>I can find relevant photos of the two groups</w:t>
      </w:r>
    </w:p>
    <w:p w14:paraId="4375DB0A" w14:textId="00C83830" w:rsidR="00ED47C6" w:rsidRDefault="00ED47C6" w:rsidP="00137680">
      <w:pPr>
        <w:pStyle w:val="ListParagraph"/>
        <w:numPr>
          <w:ilvl w:val="0"/>
          <w:numId w:val="2"/>
        </w:numPr>
      </w:pPr>
      <w:r>
        <w:t>I can create an effective Explain Everything presentation that shows the differences and similarities between the two groups.</w:t>
      </w:r>
    </w:p>
    <w:p w14:paraId="7F1C6E81" w14:textId="1BE4ADA6" w:rsidR="00ED47C6" w:rsidRDefault="00ED47C6" w:rsidP="00137680">
      <w:pPr>
        <w:pStyle w:val="ListParagraph"/>
        <w:numPr>
          <w:ilvl w:val="0"/>
          <w:numId w:val="2"/>
        </w:numPr>
      </w:pPr>
      <w:r>
        <w:t>I can use appropriate vocabulary</w:t>
      </w:r>
    </w:p>
    <w:p w14:paraId="26B5377C" w14:textId="77777777" w:rsidR="00B10607" w:rsidRDefault="00B10607" w:rsidP="00B10607"/>
    <w:p w14:paraId="313D24E2" w14:textId="77777777" w:rsidR="00B10607" w:rsidRDefault="00B10607" w:rsidP="00B10607"/>
    <w:p w14:paraId="11BCBA69" w14:textId="77777777" w:rsidR="00B10607" w:rsidRDefault="00B10607" w:rsidP="00B10607"/>
    <w:p w14:paraId="10480C7D" w14:textId="77777777" w:rsidR="00B10607" w:rsidRDefault="00B10607" w:rsidP="00B10607"/>
    <w:p w14:paraId="3713CFAF" w14:textId="77777777" w:rsidR="00B10607" w:rsidRDefault="00B10607" w:rsidP="00B10607"/>
    <w:p w14:paraId="0E132FDD" w14:textId="77777777" w:rsidR="00B10607" w:rsidRDefault="00B10607" w:rsidP="00B10607"/>
    <w:p w14:paraId="111FE91C" w14:textId="77777777" w:rsidR="00B10607" w:rsidRDefault="00B10607" w:rsidP="00B10607"/>
    <w:p w14:paraId="103E9704" w14:textId="77777777" w:rsidR="00B10607" w:rsidRDefault="00B10607" w:rsidP="00B10607"/>
    <w:p w14:paraId="4C341EA3" w14:textId="77777777" w:rsidR="00B10607" w:rsidRDefault="00B10607" w:rsidP="00B10607"/>
    <w:p w14:paraId="0688372C" w14:textId="77777777" w:rsidR="00B10607" w:rsidRDefault="00B10607" w:rsidP="00B10607"/>
    <w:p w14:paraId="32B9524D" w14:textId="77777777" w:rsidR="00B10607" w:rsidRDefault="00B10607" w:rsidP="00B10607"/>
    <w:p w14:paraId="0A971A1C" w14:textId="77777777" w:rsidR="00B10607" w:rsidRDefault="00B10607" w:rsidP="00B10607"/>
    <w:p w14:paraId="61D1583F" w14:textId="77777777" w:rsidR="00B10607" w:rsidRDefault="00B10607" w:rsidP="00B10607"/>
    <w:p w14:paraId="37334BF1" w14:textId="77777777" w:rsidR="00B10607" w:rsidRDefault="00B10607" w:rsidP="00B10607"/>
    <w:p w14:paraId="45F53B56" w14:textId="77777777" w:rsidR="00B10607" w:rsidRDefault="00B10607" w:rsidP="00B10607"/>
    <w:p w14:paraId="6BF22376" w14:textId="77777777" w:rsidR="00B10607" w:rsidRDefault="00B10607" w:rsidP="00B10607"/>
    <w:p w14:paraId="4347622C" w14:textId="77777777" w:rsidR="00B10607" w:rsidRDefault="00B10607" w:rsidP="00B10607"/>
    <w:p w14:paraId="248E1903" w14:textId="77777777" w:rsidR="00B10607" w:rsidRDefault="00B10607" w:rsidP="00B10607"/>
    <w:p w14:paraId="7A62588F" w14:textId="77777777" w:rsidR="00B10607" w:rsidRDefault="00B10607" w:rsidP="00B10607"/>
    <w:p w14:paraId="29EC694D" w14:textId="77777777" w:rsidR="00B10607" w:rsidRDefault="00B10607" w:rsidP="00B10607"/>
    <w:p w14:paraId="6D90727B" w14:textId="77777777" w:rsidR="00B10607" w:rsidRDefault="00B10607" w:rsidP="00B10607"/>
    <w:p w14:paraId="5984CBC6" w14:textId="77777777" w:rsidR="00B10607" w:rsidRDefault="00B10607" w:rsidP="00B10607"/>
    <w:p w14:paraId="568A44C5" w14:textId="77777777" w:rsidR="00B10607" w:rsidRDefault="00B10607" w:rsidP="00B10607"/>
    <w:p w14:paraId="117D0B3E" w14:textId="77777777" w:rsidR="00B10607" w:rsidRDefault="00B10607" w:rsidP="00B10607"/>
    <w:p w14:paraId="0524FC8E" w14:textId="77777777" w:rsidR="00B10607" w:rsidRDefault="00B10607" w:rsidP="00B10607"/>
    <w:p w14:paraId="76F97B72" w14:textId="77777777" w:rsidR="00B10607" w:rsidRDefault="00B10607" w:rsidP="00B10607"/>
    <w:p w14:paraId="1C203D84" w14:textId="77777777" w:rsidR="00ED47C6" w:rsidRDefault="00ED47C6" w:rsidP="00ED47C6"/>
    <w:tbl>
      <w:tblPr>
        <w:tblStyle w:val="TableGrid"/>
        <w:tblW w:w="0" w:type="auto"/>
        <w:tblLook w:val="04A0" w:firstRow="1" w:lastRow="0" w:firstColumn="1" w:lastColumn="0" w:noHBand="0" w:noVBand="1"/>
      </w:tblPr>
      <w:tblGrid>
        <w:gridCol w:w="1870"/>
        <w:gridCol w:w="1870"/>
        <w:gridCol w:w="1870"/>
        <w:gridCol w:w="1870"/>
        <w:gridCol w:w="1870"/>
      </w:tblGrid>
      <w:tr w:rsidR="00ED47C6" w14:paraId="64100177" w14:textId="77777777" w:rsidTr="00ED47C6">
        <w:tc>
          <w:tcPr>
            <w:tcW w:w="1870" w:type="dxa"/>
          </w:tcPr>
          <w:p w14:paraId="2DCB9EB2" w14:textId="5E187AB7" w:rsidR="00ED47C6" w:rsidRDefault="00ED47C6" w:rsidP="00ED47C6">
            <w:r>
              <w:t>Expectations</w:t>
            </w:r>
          </w:p>
        </w:tc>
        <w:tc>
          <w:tcPr>
            <w:tcW w:w="1870" w:type="dxa"/>
          </w:tcPr>
          <w:p w14:paraId="7793ED53" w14:textId="6C28ABA6" w:rsidR="00ED47C6" w:rsidRDefault="00ED47C6" w:rsidP="00ED47C6">
            <w:r>
              <w:t>Level 1</w:t>
            </w:r>
          </w:p>
        </w:tc>
        <w:tc>
          <w:tcPr>
            <w:tcW w:w="1870" w:type="dxa"/>
          </w:tcPr>
          <w:p w14:paraId="0104811E" w14:textId="6F4DF218" w:rsidR="00ED47C6" w:rsidRDefault="00ED47C6" w:rsidP="00ED47C6">
            <w:r>
              <w:t>Level 2</w:t>
            </w:r>
          </w:p>
        </w:tc>
        <w:tc>
          <w:tcPr>
            <w:tcW w:w="1870" w:type="dxa"/>
          </w:tcPr>
          <w:p w14:paraId="24DA0808" w14:textId="1C4D670D" w:rsidR="00ED47C6" w:rsidRDefault="00ED47C6" w:rsidP="00ED47C6">
            <w:r>
              <w:t>Level 3</w:t>
            </w:r>
          </w:p>
        </w:tc>
        <w:tc>
          <w:tcPr>
            <w:tcW w:w="1870" w:type="dxa"/>
          </w:tcPr>
          <w:p w14:paraId="5B72F438" w14:textId="60771997" w:rsidR="00ED47C6" w:rsidRDefault="00ED47C6" w:rsidP="00ED47C6">
            <w:r>
              <w:t>Level 4</w:t>
            </w:r>
          </w:p>
        </w:tc>
      </w:tr>
      <w:tr w:rsidR="00ED47C6" w14:paraId="2E1BD0C7" w14:textId="77777777" w:rsidTr="00ED47C6">
        <w:tc>
          <w:tcPr>
            <w:tcW w:w="1870" w:type="dxa"/>
          </w:tcPr>
          <w:p w14:paraId="551510CA" w14:textId="3F429038" w:rsidR="00ED47C6" w:rsidRDefault="00ED47C6" w:rsidP="00ED47C6">
            <w:r w:rsidRPr="00137680">
              <w:rPr>
                <w:rFonts w:ascii="Times New Roman" w:eastAsia="Times New Roman" w:hAnsi="Times New Roman" w:cs="Times New Roman"/>
              </w:rPr>
              <w:t>A2.5 evaluate evidence and draw conclusions about perspectives on the historical and/or contemporary experience of two or more distinct communities in Canada</w:t>
            </w:r>
          </w:p>
        </w:tc>
        <w:tc>
          <w:tcPr>
            <w:tcW w:w="1870" w:type="dxa"/>
          </w:tcPr>
          <w:p w14:paraId="2431F811" w14:textId="47D802A5" w:rsidR="00ED47C6" w:rsidRDefault="00ED47C6" w:rsidP="00ED47C6">
            <w:r>
              <w:t>Student cannot evaluate evidence or draw conclusions about similarities and differences between two communities.</w:t>
            </w:r>
          </w:p>
        </w:tc>
        <w:tc>
          <w:tcPr>
            <w:tcW w:w="1870" w:type="dxa"/>
          </w:tcPr>
          <w:p w14:paraId="2C06601F" w14:textId="575D6EC5" w:rsidR="00ED47C6" w:rsidRDefault="00ED47C6" w:rsidP="00ED47C6">
            <w:r>
              <w:t>Student can</w:t>
            </w:r>
            <w:r>
              <w:t xml:space="preserve"> </w:t>
            </w:r>
            <w:r>
              <w:t xml:space="preserve">evaluate evidence </w:t>
            </w:r>
            <w:r>
              <w:t>and</w:t>
            </w:r>
            <w:r>
              <w:t xml:space="preserve"> draw conclusions about similarities and differences</w:t>
            </w:r>
            <w:r w:rsidR="00B10607">
              <w:t xml:space="preserve"> between two communities with some difficulty</w:t>
            </w:r>
            <w:r>
              <w:t>.</w:t>
            </w:r>
          </w:p>
        </w:tc>
        <w:tc>
          <w:tcPr>
            <w:tcW w:w="1870" w:type="dxa"/>
          </w:tcPr>
          <w:p w14:paraId="0BA244BB" w14:textId="1E701EF1" w:rsidR="00ED47C6" w:rsidRDefault="00ED47C6" w:rsidP="00B10607">
            <w:r>
              <w:t>Student can</w:t>
            </w:r>
            <w:r w:rsidR="00B10607">
              <w:t xml:space="preserve"> </w:t>
            </w:r>
            <w:r>
              <w:t xml:space="preserve">evaluate evidence </w:t>
            </w:r>
            <w:r w:rsidR="00B10607">
              <w:t>and</w:t>
            </w:r>
            <w:r>
              <w:t xml:space="preserve"> draw conclusions about similarities and differences between two communities</w:t>
            </w:r>
            <w:r w:rsidR="00B10607">
              <w:t xml:space="preserve"> well</w:t>
            </w:r>
            <w:r>
              <w:t>.</w:t>
            </w:r>
          </w:p>
        </w:tc>
        <w:tc>
          <w:tcPr>
            <w:tcW w:w="1870" w:type="dxa"/>
          </w:tcPr>
          <w:p w14:paraId="6B3367A3" w14:textId="158A0252" w:rsidR="00ED47C6" w:rsidRDefault="00ED47C6" w:rsidP="00B10607">
            <w:r>
              <w:t>Student can</w:t>
            </w:r>
            <w:r w:rsidR="00B10607">
              <w:t xml:space="preserve"> evaluate evidence and</w:t>
            </w:r>
            <w:r>
              <w:t xml:space="preserve"> draw conclusions about similarities and differences between two communities</w:t>
            </w:r>
            <w:r w:rsidR="00B10607">
              <w:t xml:space="preserve"> effectively</w:t>
            </w:r>
            <w:r>
              <w:t>.</w:t>
            </w:r>
          </w:p>
        </w:tc>
      </w:tr>
      <w:tr w:rsidR="00ED47C6" w14:paraId="3E208D97" w14:textId="77777777" w:rsidTr="00ED47C6">
        <w:tc>
          <w:tcPr>
            <w:tcW w:w="1870" w:type="dxa"/>
          </w:tcPr>
          <w:p w14:paraId="7C251FCE" w14:textId="27FB572A" w:rsidR="00ED47C6" w:rsidRDefault="00ED47C6" w:rsidP="00ED47C6">
            <w:r w:rsidRPr="00137680">
              <w:rPr>
                <w:rFonts w:ascii="Times New Roman" w:eastAsia="Times New Roman" w:hAnsi="Times New Roman" w:cs="Times New Roman"/>
              </w:rPr>
              <w:t>A3.3 identify various types of communities that have contributed to the development of Canada</w:t>
            </w:r>
          </w:p>
        </w:tc>
        <w:tc>
          <w:tcPr>
            <w:tcW w:w="1870" w:type="dxa"/>
          </w:tcPr>
          <w:p w14:paraId="374226E9" w14:textId="6A87B8FC" w:rsidR="00ED47C6" w:rsidRDefault="00B10607" w:rsidP="00ED47C6">
            <w:r>
              <w:t>Student cannot explain how two communities have contributed to development of Canada.</w:t>
            </w:r>
          </w:p>
        </w:tc>
        <w:tc>
          <w:tcPr>
            <w:tcW w:w="1870" w:type="dxa"/>
          </w:tcPr>
          <w:p w14:paraId="7FDB82E5" w14:textId="7CFE91F4" w:rsidR="00ED47C6" w:rsidRDefault="00B10607" w:rsidP="00B10607">
            <w:r>
              <w:t>Student can explain how two communities have contributed to development of Canada</w:t>
            </w:r>
            <w:r>
              <w:t xml:space="preserve"> with some difficulty</w:t>
            </w:r>
            <w:r>
              <w:t>.</w:t>
            </w:r>
          </w:p>
        </w:tc>
        <w:tc>
          <w:tcPr>
            <w:tcW w:w="1870" w:type="dxa"/>
          </w:tcPr>
          <w:p w14:paraId="23398B9F" w14:textId="6AA52716" w:rsidR="00ED47C6" w:rsidRDefault="00B10607" w:rsidP="00B10607">
            <w:r>
              <w:t xml:space="preserve">Student can explain how two communities have contributed to development of Canada </w:t>
            </w:r>
            <w:r>
              <w:t>well</w:t>
            </w:r>
            <w:r>
              <w:t>.</w:t>
            </w:r>
          </w:p>
        </w:tc>
        <w:tc>
          <w:tcPr>
            <w:tcW w:w="1870" w:type="dxa"/>
          </w:tcPr>
          <w:p w14:paraId="71AE131F" w14:textId="1CF5406E" w:rsidR="00ED47C6" w:rsidRDefault="00B10607" w:rsidP="00B10607">
            <w:r>
              <w:t xml:space="preserve">Student can explain how two communities have contributed to development of Canada </w:t>
            </w:r>
            <w:r>
              <w:t>effectively</w:t>
            </w:r>
            <w:r>
              <w:t>.</w:t>
            </w:r>
          </w:p>
        </w:tc>
      </w:tr>
      <w:tr w:rsidR="00ED47C6" w14:paraId="0269346F" w14:textId="77777777" w:rsidTr="00ED47C6">
        <w:tc>
          <w:tcPr>
            <w:tcW w:w="1870" w:type="dxa"/>
          </w:tcPr>
          <w:p w14:paraId="01E4A11E" w14:textId="0302E912" w:rsidR="00ED47C6" w:rsidRDefault="00ED47C6" w:rsidP="00ED47C6">
            <w:r w:rsidRPr="00137680">
              <w:rPr>
                <w:rFonts w:ascii="Times New Roman" w:eastAsia="Times New Roman" w:hAnsi="Times New Roman" w:cs="Times New Roman"/>
              </w:rPr>
              <w:t>A3.6 identify key differences, including social, cultural, and/or economic differences, between two or more historical and/or contemporary communities in Canada</w:t>
            </w:r>
          </w:p>
        </w:tc>
        <w:tc>
          <w:tcPr>
            <w:tcW w:w="1870" w:type="dxa"/>
          </w:tcPr>
          <w:p w14:paraId="3B05A569" w14:textId="07B58F49" w:rsidR="00ED47C6" w:rsidRDefault="00B10607" w:rsidP="00ED47C6">
            <w:r>
              <w:t>Student cannot identify key differences between two communities in Canada.</w:t>
            </w:r>
          </w:p>
        </w:tc>
        <w:tc>
          <w:tcPr>
            <w:tcW w:w="1870" w:type="dxa"/>
          </w:tcPr>
          <w:p w14:paraId="62A778BF" w14:textId="51B8EBD4" w:rsidR="00ED47C6" w:rsidRDefault="00B10607" w:rsidP="00B10607">
            <w:r>
              <w:t>Student can</w:t>
            </w:r>
            <w:r>
              <w:t xml:space="preserve"> </w:t>
            </w:r>
            <w:r>
              <w:t>identify key differences between two communities in Canada</w:t>
            </w:r>
            <w:r>
              <w:t xml:space="preserve"> with some difficulty.</w:t>
            </w:r>
          </w:p>
        </w:tc>
        <w:tc>
          <w:tcPr>
            <w:tcW w:w="1870" w:type="dxa"/>
          </w:tcPr>
          <w:p w14:paraId="4DD032CB" w14:textId="04B87E62" w:rsidR="00ED47C6" w:rsidRDefault="00B10607" w:rsidP="00B10607">
            <w:r>
              <w:t xml:space="preserve">Student can identify key differences between two communities in Canada </w:t>
            </w:r>
            <w:r>
              <w:t>well</w:t>
            </w:r>
            <w:r>
              <w:t>.</w:t>
            </w:r>
          </w:p>
        </w:tc>
        <w:tc>
          <w:tcPr>
            <w:tcW w:w="1870" w:type="dxa"/>
          </w:tcPr>
          <w:p w14:paraId="473975CE" w14:textId="036D79BE" w:rsidR="00ED47C6" w:rsidRDefault="00B10607" w:rsidP="00B10607">
            <w:r>
              <w:t xml:space="preserve">Student can identify key differences between two communities in Canada </w:t>
            </w:r>
            <w:r>
              <w:t>effectively</w:t>
            </w:r>
            <w:r>
              <w:t>.</w:t>
            </w:r>
          </w:p>
        </w:tc>
      </w:tr>
      <w:tr w:rsidR="00ED47C6" w14:paraId="06AEDD95" w14:textId="77777777" w:rsidTr="00ED47C6">
        <w:tc>
          <w:tcPr>
            <w:tcW w:w="1870" w:type="dxa"/>
          </w:tcPr>
          <w:p w14:paraId="7ED8CC09" w14:textId="77777777" w:rsidR="00ED47C6" w:rsidRPr="00137680" w:rsidRDefault="00ED47C6" w:rsidP="00ED47C6">
            <w:pPr>
              <w:rPr>
                <w:rFonts w:ascii="Times New Roman" w:eastAsia="Times New Roman" w:hAnsi="Times New Roman" w:cs="Times New Roman"/>
              </w:rPr>
            </w:pPr>
            <w:r w:rsidRPr="00137680">
              <w:rPr>
                <w:rFonts w:ascii="Times New Roman" w:eastAsia="Times New Roman" w:hAnsi="Times New Roman" w:cs="Times New Roman"/>
              </w:rPr>
              <w:t xml:space="preserve">B2.4 interpret and </w:t>
            </w:r>
            <w:proofErr w:type="spellStart"/>
            <w:r w:rsidRPr="00137680">
              <w:rPr>
                <w:rFonts w:ascii="Times New Roman" w:eastAsia="Times New Roman" w:hAnsi="Times New Roman" w:cs="Times New Roman"/>
              </w:rPr>
              <w:t>analyse</w:t>
            </w:r>
            <w:proofErr w:type="spellEnd"/>
            <w:r w:rsidRPr="00137680">
              <w:rPr>
                <w:rFonts w:ascii="Times New Roman" w:eastAsia="Times New Roman" w:hAnsi="Times New Roman" w:cs="Times New Roman"/>
              </w:rPr>
              <w:t xml:space="preserve"> information and data relevant to their investigations, using a variety of tools</w:t>
            </w:r>
          </w:p>
          <w:p w14:paraId="190D3C93" w14:textId="77777777" w:rsidR="00ED47C6" w:rsidRDefault="00ED47C6" w:rsidP="00ED47C6"/>
        </w:tc>
        <w:tc>
          <w:tcPr>
            <w:tcW w:w="1870" w:type="dxa"/>
          </w:tcPr>
          <w:p w14:paraId="2BD99A5D" w14:textId="016EC319" w:rsidR="00ED47C6" w:rsidRDefault="00B10607" w:rsidP="00ED47C6">
            <w:r>
              <w:t>Student cannot use a variety of tools to conduct research.</w:t>
            </w:r>
          </w:p>
        </w:tc>
        <w:tc>
          <w:tcPr>
            <w:tcW w:w="1870" w:type="dxa"/>
          </w:tcPr>
          <w:p w14:paraId="5603ACCA" w14:textId="63FA0E7D" w:rsidR="00ED47C6" w:rsidRDefault="00B10607" w:rsidP="00ED47C6">
            <w:r>
              <w:t>Student can use a variety of tools to conduct research with some difficulty.</w:t>
            </w:r>
          </w:p>
        </w:tc>
        <w:tc>
          <w:tcPr>
            <w:tcW w:w="1870" w:type="dxa"/>
          </w:tcPr>
          <w:p w14:paraId="66089467" w14:textId="2A27F8BE" w:rsidR="00ED47C6" w:rsidRDefault="00B10607" w:rsidP="00B10607">
            <w:r>
              <w:t xml:space="preserve">Student can use a variety of tools to conduct research </w:t>
            </w:r>
            <w:r>
              <w:t>well.</w:t>
            </w:r>
          </w:p>
        </w:tc>
        <w:tc>
          <w:tcPr>
            <w:tcW w:w="1870" w:type="dxa"/>
          </w:tcPr>
          <w:p w14:paraId="72321725" w14:textId="3EB3F382" w:rsidR="00ED47C6" w:rsidRDefault="00B10607" w:rsidP="00B10607">
            <w:r>
              <w:t xml:space="preserve">Student can use a variety of tools to conduct research </w:t>
            </w:r>
            <w:r>
              <w:t>effectively.</w:t>
            </w:r>
          </w:p>
        </w:tc>
      </w:tr>
    </w:tbl>
    <w:p w14:paraId="1A993E59" w14:textId="64482865" w:rsidR="00137680" w:rsidRPr="00137680" w:rsidRDefault="00137680" w:rsidP="00137680">
      <w:pPr>
        <w:rPr>
          <w:rFonts w:ascii="Times New Roman" w:eastAsia="Times New Roman" w:hAnsi="Times New Roman" w:cs="Times New Roman"/>
        </w:rPr>
      </w:pPr>
    </w:p>
    <w:p w14:paraId="55796C6E" w14:textId="77777777" w:rsidR="00137680" w:rsidRDefault="00137680" w:rsidP="00137680"/>
    <w:p w14:paraId="03F9A9D0" w14:textId="77777777" w:rsidR="00137680" w:rsidRDefault="00137680" w:rsidP="00137680"/>
    <w:p w14:paraId="1BF43CFF" w14:textId="77777777" w:rsidR="00137680" w:rsidRDefault="00137680" w:rsidP="00137680"/>
    <w:p w14:paraId="15375975" w14:textId="289CF1F7" w:rsidR="00137680" w:rsidRPr="00137680" w:rsidRDefault="00137680" w:rsidP="00137680">
      <w:pPr>
        <w:rPr>
          <w:rFonts w:ascii="Times New Roman" w:eastAsia="Times New Roman" w:hAnsi="Times New Roman" w:cs="Times New Roman"/>
        </w:rPr>
      </w:pPr>
    </w:p>
    <w:p w14:paraId="03D4D177" w14:textId="77777777" w:rsidR="00137680" w:rsidRDefault="00137680" w:rsidP="00137680"/>
    <w:p w14:paraId="076F9DDF" w14:textId="77777777" w:rsidR="00137680" w:rsidRDefault="00137680" w:rsidP="00137680"/>
    <w:p w14:paraId="02DCB5C6" w14:textId="61793C15" w:rsidR="00137680" w:rsidRPr="00137680" w:rsidRDefault="00137680" w:rsidP="00137680">
      <w:pPr>
        <w:rPr>
          <w:rFonts w:ascii="Times New Roman" w:eastAsia="Times New Roman" w:hAnsi="Times New Roman" w:cs="Times New Roman"/>
        </w:rPr>
      </w:pPr>
    </w:p>
    <w:p w14:paraId="6008289C" w14:textId="77777777" w:rsidR="00137680" w:rsidRDefault="00137680" w:rsidP="00137680"/>
    <w:p w14:paraId="68361F81" w14:textId="77777777" w:rsidR="00137680" w:rsidRDefault="00137680" w:rsidP="00137680"/>
    <w:sectPr w:rsidR="00137680" w:rsidSect="006058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C1733"/>
    <w:multiLevelType w:val="hybridMultilevel"/>
    <w:tmpl w:val="97B0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E321C"/>
    <w:multiLevelType w:val="hybridMultilevel"/>
    <w:tmpl w:val="5B08AB72"/>
    <w:lvl w:ilvl="0" w:tplc="F60E18E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4A"/>
    <w:rsid w:val="00137680"/>
    <w:rsid w:val="001412F8"/>
    <w:rsid w:val="00292F56"/>
    <w:rsid w:val="00697C7B"/>
    <w:rsid w:val="007A4571"/>
    <w:rsid w:val="007E4F2F"/>
    <w:rsid w:val="00B10607"/>
    <w:rsid w:val="00C05FFD"/>
    <w:rsid w:val="00E0404A"/>
    <w:rsid w:val="00ED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144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04A"/>
    <w:pPr>
      <w:ind w:left="720"/>
      <w:contextualSpacing/>
    </w:pPr>
  </w:style>
  <w:style w:type="table" w:styleId="TableGrid">
    <w:name w:val="Table Grid"/>
    <w:basedOn w:val="TableNormal"/>
    <w:uiPriority w:val="39"/>
    <w:rsid w:val="00ED4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28885">
      <w:bodyDiv w:val="1"/>
      <w:marLeft w:val="0"/>
      <w:marRight w:val="0"/>
      <w:marTop w:val="0"/>
      <w:marBottom w:val="0"/>
      <w:divBdr>
        <w:top w:val="none" w:sz="0" w:space="0" w:color="auto"/>
        <w:left w:val="none" w:sz="0" w:space="0" w:color="auto"/>
        <w:bottom w:val="none" w:sz="0" w:space="0" w:color="auto"/>
        <w:right w:val="none" w:sz="0" w:space="0" w:color="auto"/>
      </w:divBdr>
    </w:div>
    <w:div w:id="595359225">
      <w:bodyDiv w:val="1"/>
      <w:marLeft w:val="0"/>
      <w:marRight w:val="0"/>
      <w:marTop w:val="0"/>
      <w:marBottom w:val="0"/>
      <w:divBdr>
        <w:top w:val="none" w:sz="0" w:space="0" w:color="auto"/>
        <w:left w:val="none" w:sz="0" w:space="0" w:color="auto"/>
        <w:bottom w:val="none" w:sz="0" w:space="0" w:color="auto"/>
        <w:right w:val="none" w:sz="0" w:space="0" w:color="auto"/>
      </w:divBdr>
    </w:div>
    <w:div w:id="783161453">
      <w:bodyDiv w:val="1"/>
      <w:marLeft w:val="0"/>
      <w:marRight w:val="0"/>
      <w:marTop w:val="0"/>
      <w:marBottom w:val="0"/>
      <w:divBdr>
        <w:top w:val="none" w:sz="0" w:space="0" w:color="auto"/>
        <w:left w:val="none" w:sz="0" w:space="0" w:color="auto"/>
        <w:bottom w:val="none" w:sz="0" w:space="0" w:color="auto"/>
        <w:right w:val="none" w:sz="0" w:space="0" w:color="auto"/>
      </w:divBdr>
    </w:div>
    <w:div w:id="1095783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588</Words>
  <Characters>3352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Levecque</dc:creator>
  <cp:keywords/>
  <dc:description/>
  <cp:lastModifiedBy>Lisa Levecque</cp:lastModifiedBy>
  <cp:revision>5</cp:revision>
  <dcterms:created xsi:type="dcterms:W3CDTF">2016-11-17T01:14:00Z</dcterms:created>
  <dcterms:modified xsi:type="dcterms:W3CDTF">2016-11-22T02:25:00Z</dcterms:modified>
</cp:coreProperties>
</file>