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83814" w14:textId="77777777" w:rsidR="009C74E8" w:rsidRPr="009C74E8" w:rsidRDefault="009C74E8" w:rsidP="009C74E8">
      <w:pPr>
        <w:jc w:val="center"/>
        <w:rPr>
          <w:rFonts w:eastAsia="Times New Roman"/>
          <w:b/>
          <w:sz w:val="28"/>
          <w:szCs w:val="28"/>
        </w:rPr>
      </w:pPr>
      <w:r w:rsidRPr="009C74E8">
        <w:rPr>
          <w:rFonts w:eastAsia="Times New Roman"/>
          <w:b/>
          <w:sz w:val="28"/>
          <w:szCs w:val="28"/>
        </w:rPr>
        <w:t>“Build Your Own Terabithia” Project</w:t>
      </w:r>
    </w:p>
    <w:p w14:paraId="6FDC4A21" w14:textId="77777777" w:rsidR="009C74E8" w:rsidRDefault="009C74E8" w:rsidP="009C74E8">
      <w:pPr>
        <w:jc w:val="center"/>
        <w:rPr>
          <w:rFonts w:eastAsia="Times New Roman"/>
        </w:rPr>
      </w:pPr>
      <w:r w:rsidRPr="009C74E8">
        <w:rPr>
          <w:rFonts w:eastAsia="Times New Roman"/>
        </w:rPr>
        <w:t>“We need a place just for us, it would be so secret that no one in the world would know about it” - Leslie Burke</w:t>
      </w:r>
    </w:p>
    <w:p w14:paraId="7114BF48" w14:textId="77777777" w:rsidR="009C74E8" w:rsidRDefault="009C74E8" w:rsidP="009C74E8">
      <w:pPr>
        <w:rPr>
          <w:rFonts w:eastAsia="Times New Roman"/>
        </w:rPr>
      </w:pPr>
    </w:p>
    <w:p w14:paraId="43FB318E" w14:textId="77777777" w:rsidR="009C74E8" w:rsidRDefault="009C74E8" w:rsidP="009C74E8">
      <w:pPr>
        <w:rPr>
          <w:rFonts w:eastAsia="Times New Roman"/>
        </w:rPr>
      </w:pPr>
      <w:r w:rsidRPr="009C74E8">
        <w:rPr>
          <w:rFonts w:eastAsia="Times New Roman"/>
        </w:rPr>
        <w:t xml:space="preserve">At some point, we have all wished that we could have a secret place that was all our own. In Bridge to Terabithia, Jess and Leslie get the opportunity to create a secret world using their imaginations, and now you will too! Your project is </w:t>
      </w:r>
      <w:proofErr w:type="gramStart"/>
      <w:r w:rsidRPr="009C74E8">
        <w:rPr>
          <w:rFonts w:eastAsia="Times New Roman"/>
        </w:rPr>
        <w:t>simple,</w:t>
      </w:r>
      <w:proofErr w:type="gramEnd"/>
      <w:r w:rsidRPr="009C74E8">
        <w:rPr>
          <w:rFonts w:eastAsia="Times New Roman"/>
        </w:rPr>
        <w:t xml:space="preserve"> you are to create your own Terabithia in any</w:t>
      </w:r>
      <w:r>
        <w:rPr>
          <w:rFonts w:eastAsia="Times New Roman"/>
        </w:rPr>
        <w:t xml:space="preserve"> </w:t>
      </w:r>
      <w:r w:rsidRPr="009C74E8">
        <w:rPr>
          <w:rFonts w:eastAsia="Times New Roman"/>
        </w:rPr>
        <w:t xml:space="preserve">way that you imagine it. You could make a 3D model out of </w:t>
      </w:r>
      <w:r>
        <w:rPr>
          <w:rFonts w:eastAsia="Times New Roman"/>
        </w:rPr>
        <w:t>Lego</w:t>
      </w:r>
      <w:r w:rsidRPr="009C74E8">
        <w:rPr>
          <w:rFonts w:eastAsia="Times New Roman"/>
        </w:rPr>
        <w:t xml:space="preserve">, draw pictures, make a book, or use Minecraft, the possibilities are endless! Once your model is complete, you are to do a write-up of everything that we would find in your Personal Terabithia. Make sure to follow the </w:t>
      </w:r>
      <w:r>
        <w:rPr>
          <w:rFonts w:eastAsia="Times New Roman"/>
        </w:rPr>
        <w:t>success criteria checklist</w:t>
      </w:r>
      <w:r w:rsidRPr="009C74E8">
        <w:rPr>
          <w:rFonts w:eastAsia="Times New Roman"/>
        </w:rPr>
        <w:t xml:space="preserve">, and most of all, have fun!! </w:t>
      </w:r>
    </w:p>
    <w:p w14:paraId="16A8ECEE" w14:textId="77777777" w:rsidR="009C74E8" w:rsidRDefault="009C74E8" w:rsidP="009C74E8">
      <w:pPr>
        <w:rPr>
          <w:rFonts w:eastAsia="Times New Roman"/>
        </w:rPr>
      </w:pPr>
    </w:p>
    <w:p w14:paraId="69961FDB" w14:textId="77777777" w:rsidR="009C74E8" w:rsidRDefault="009C74E8" w:rsidP="009C74E8">
      <w:pPr>
        <w:rPr>
          <w:rFonts w:eastAsia="Times New Roman"/>
        </w:rPr>
      </w:pPr>
      <w:r w:rsidRPr="009C74E8">
        <w:rPr>
          <w:rFonts w:eastAsia="Times New Roman"/>
        </w:rPr>
        <w:t>Here are some guidelines to help you in creating your project and writing your paper:</w:t>
      </w:r>
    </w:p>
    <w:p w14:paraId="3F50F3A5" w14:textId="1027B1B4" w:rsidR="009C74E8" w:rsidRDefault="009C74E8" w:rsidP="009C74E8">
      <w:pPr>
        <w:rPr>
          <w:rFonts w:eastAsia="Times New Roman"/>
        </w:rPr>
      </w:pPr>
      <w:r w:rsidRPr="009C74E8">
        <w:rPr>
          <w:rFonts w:eastAsia="Times New Roman"/>
        </w:rPr>
        <w:t xml:space="preserve"> ● Where will your Terabithia be located? In the woods? By the beach? in your own backyard? There are many choices, j</w:t>
      </w:r>
      <w:r w:rsidR="00DB603C">
        <w:rPr>
          <w:rFonts w:eastAsia="Times New Roman"/>
        </w:rPr>
        <w:t>ust make sure it is possible (ex.</w:t>
      </w:r>
      <w:r w:rsidRPr="009C74E8">
        <w:rPr>
          <w:rFonts w:eastAsia="Times New Roman"/>
        </w:rPr>
        <w:t xml:space="preserve"> no clouds, or underwater cities) </w:t>
      </w:r>
    </w:p>
    <w:p w14:paraId="1F9FC7AD" w14:textId="77777777" w:rsidR="009C74E8" w:rsidRDefault="009C74E8" w:rsidP="009C74E8">
      <w:pPr>
        <w:rPr>
          <w:rFonts w:eastAsia="Times New Roman"/>
        </w:rPr>
      </w:pPr>
      <w:r w:rsidRPr="009C74E8">
        <w:rPr>
          <w:rFonts w:eastAsia="Times New Roman"/>
        </w:rPr>
        <w:t xml:space="preserve">● What does your castle stronghold look like? Is it a fort? a treehouse? a castle? What is it made out of? </w:t>
      </w:r>
    </w:p>
    <w:p w14:paraId="4FBBFD4E" w14:textId="5A6E050B" w:rsidR="009C74E8" w:rsidRDefault="009C74E8" w:rsidP="009C74E8">
      <w:pPr>
        <w:rPr>
          <w:rFonts w:eastAsia="Times New Roman"/>
        </w:rPr>
      </w:pPr>
      <w:r w:rsidRPr="009C74E8">
        <w:rPr>
          <w:rFonts w:eastAsia="Times New Roman"/>
        </w:rPr>
        <w:t>● What ty</w:t>
      </w:r>
      <w:r w:rsidR="00DB603C">
        <w:rPr>
          <w:rFonts w:eastAsia="Times New Roman"/>
        </w:rPr>
        <w:t>pes of creatures live there? (ex.</w:t>
      </w:r>
      <w:r w:rsidRPr="009C74E8">
        <w:rPr>
          <w:rFonts w:eastAsia="Times New Roman"/>
        </w:rPr>
        <w:t xml:space="preserve"> dragons, fairies, trolls, or something completely new that you made up) </w:t>
      </w:r>
    </w:p>
    <w:p w14:paraId="79F181C8" w14:textId="77777777" w:rsidR="009C74E8" w:rsidRDefault="009C74E8" w:rsidP="009C74E8">
      <w:pPr>
        <w:rPr>
          <w:rFonts w:eastAsia="Times New Roman"/>
        </w:rPr>
      </w:pPr>
      <w:r w:rsidRPr="009C74E8">
        <w:rPr>
          <w:rFonts w:eastAsia="Times New Roman"/>
        </w:rPr>
        <w:t>● What are some of the dangers in your Terabithia? What evil rulers may be trying to attack? How will you protect yourself from these attacks? (magic, weapons, brains)</w:t>
      </w:r>
    </w:p>
    <w:p w14:paraId="410CDDCD" w14:textId="77777777" w:rsidR="009C74E8" w:rsidRDefault="009C74E8" w:rsidP="009C74E8">
      <w:pPr>
        <w:rPr>
          <w:rFonts w:eastAsia="Times New Roman"/>
        </w:rPr>
      </w:pPr>
      <w:r w:rsidRPr="009C74E8">
        <w:rPr>
          <w:rFonts w:eastAsia="Times New Roman"/>
        </w:rPr>
        <w:t xml:space="preserve">● How do you enter your land? Is it a rope like Terabithia, or a magical road or door, or something else? </w:t>
      </w:r>
    </w:p>
    <w:p w14:paraId="25A5DCF6" w14:textId="77777777" w:rsidR="009C74E8" w:rsidRDefault="009C74E8" w:rsidP="009C74E8">
      <w:pPr>
        <w:rPr>
          <w:rFonts w:eastAsia="Times New Roman"/>
        </w:rPr>
      </w:pPr>
      <w:r w:rsidRPr="009C74E8">
        <w:rPr>
          <w:rFonts w:eastAsia="Times New Roman"/>
        </w:rPr>
        <w:t xml:space="preserve">● Who will take over your land when you can no longer rule? Who will be King/Queen, Prince/Princess with you? How will God and faith fit into your land? </w:t>
      </w:r>
    </w:p>
    <w:p w14:paraId="671A9AE3" w14:textId="77777777" w:rsidR="009C74E8" w:rsidRDefault="009C74E8" w:rsidP="009C74E8">
      <w:pPr>
        <w:rPr>
          <w:rFonts w:eastAsia="Times New Roman"/>
        </w:rPr>
      </w:pPr>
      <w:r w:rsidRPr="009C74E8">
        <w:rPr>
          <w:rFonts w:eastAsia="Times New Roman"/>
        </w:rPr>
        <w:t xml:space="preserve">● What is the name of your land? </w:t>
      </w:r>
    </w:p>
    <w:p w14:paraId="02B4E849" w14:textId="77777777" w:rsidR="009C74E8" w:rsidRPr="009C74E8" w:rsidRDefault="009C74E8" w:rsidP="009C74E8">
      <w:pPr>
        <w:rPr>
          <w:rFonts w:eastAsia="Times New Roman"/>
        </w:rPr>
      </w:pPr>
      <w:r w:rsidRPr="009C74E8">
        <w:rPr>
          <w:rFonts w:eastAsia="Times New Roman"/>
        </w:rPr>
        <w:t xml:space="preserve">● How does your land differ from Jesse’s and Leslie’s Terabithia? How is it the same? (use specific examples from the text to explain) </w:t>
      </w:r>
    </w:p>
    <w:p w14:paraId="713FE89F" w14:textId="77777777" w:rsidR="006D0F10" w:rsidRDefault="003E3F9D"/>
    <w:p w14:paraId="6A171E98" w14:textId="77777777" w:rsidR="006C1341" w:rsidRDefault="006C1341"/>
    <w:p w14:paraId="1DF86A87" w14:textId="77777777" w:rsidR="00DB603C" w:rsidRDefault="00DB603C"/>
    <w:p w14:paraId="5E1B73E4" w14:textId="77777777" w:rsidR="00DB603C" w:rsidRDefault="00DB603C"/>
    <w:p w14:paraId="5E39CA2B" w14:textId="77777777" w:rsidR="00DB603C" w:rsidRDefault="00DB603C"/>
    <w:p w14:paraId="6A0DB361" w14:textId="77777777" w:rsidR="00DB603C" w:rsidRDefault="00DB603C"/>
    <w:p w14:paraId="2AA76F53" w14:textId="77777777" w:rsidR="00DB603C" w:rsidRDefault="00DB603C"/>
    <w:p w14:paraId="746689E2" w14:textId="77777777" w:rsidR="00DB603C" w:rsidRDefault="00DB603C"/>
    <w:p w14:paraId="1CC48EED" w14:textId="77777777" w:rsidR="00DB603C" w:rsidRDefault="00DB603C"/>
    <w:p w14:paraId="3BABDC43" w14:textId="77777777" w:rsidR="00DB603C" w:rsidRDefault="00DB603C"/>
    <w:p w14:paraId="4B2DB8BA" w14:textId="77777777" w:rsidR="00DB603C" w:rsidRDefault="00DB603C"/>
    <w:p w14:paraId="34148EDD" w14:textId="77777777" w:rsidR="00DB603C" w:rsidRDefault="00DB603C"/>
    <w:p w14:paraId="13B97F37" w14:textId="77777777" w:rsidR="00DB603C" w:rsidRDefault="00DB603C"/>
    <w:p w14:paraId="4E522D08" w14:textId="77777777" w:rsidR="00DB603C" w:rsidRDefault="00DB603C"/>
    <w:p w14:paraId="419673C2" w14:textId="77777777" w:rsidR="00DB603C" w:rsidRDefault="00DB603C"/>
    <w:p w14:paraId="43E3A9E0" w14:textId="77777777" w:rsidR="00DB603C" w:rsidRDefault="00DB603C"/>
    <w:p w14:paraId="0FF8CC65" w14:textId="77777777" w:rsidR="00DB603C" w:rsidRDefault="00DB603C"/>
    <w:p w14:paraId="13FD9F1D" w14:textId="77777777" w:rsidR="006C1341" w:rsidRDefault="0014396A">
      <w:r>
        <w:lastRenderedPageBreak/>
        <w:t>Learning Goal:  To create my own Terabithia and to describe it and explain in detail how it compares to Terabithia in the novel</w:t>
      </w:r>
    </w:p>
    <w:p w14:paraId="7695066D" w14:textId="77777777" w:rsidR="0014396A" w:rsidRDefault="0014396A"/>
    <w:p w14:paraId="0AF24334" w14:textId="0B08D751" w:rsidR="0014396A" w:rsidRDefault="0014396A">
      <w:r>
        <w:t>Success Criteria</w:t>
      </w:r>
    </w:p>
    <w:p w14:paraId="1BE68C37" w14:textId="516130EF" w:rsidR="0014396A" w:rsidRDefault="0014396A" w:rsidP="0014396A">
      <w:pPr>
        <w:pStyle w:val="ListParagraph"/>
        <w:numPr>
          <w:ilvl w:val="0"/>
          <w:numId w:val="1"/>
        </w:numPr>
      </w:pPr>
      <w:r>
        <w:t>I can show that I understand what Terabithia meant to Jess and Leslie.</w:t>
      </w:r>
    </w:p>
    <w:p w14:paraId="6D390575" w14:textId="51D0C6A3" w:rsidR="0014396A" w:rsidRDefault="0014396A" w:rsidP="0014396A">
      <w:pPr>
        <w:pStyle w:val="ListParagraph"/>
        <w:numPr>
          <w:ilvl w:val="0"/>
          <w:numId w:val="1"/>
        </w:numPr>
      </w:pPr>
      <w:r>
        <w:t>I understand what Terabithia looked like.</w:t>
      </w:r>
    </w:p>
    <w:p w14:paraId="189F12E0" w14:textId="2AEAB2C9" w:rsidR="0014396A" w:rsidRDefault="0014396A" w:rsidP="0014396A">
      <w:pPr>
        <w:pStyle w:val="ListParagraph"/>
        <w:numPr>
          <w:ilvl w:val="0"/>
          <w:numId w:val="1"/>
        </w:numPr>
      </w:pPr>
      <w:r>
        <w:t>I can create my own Terabithia</w:t>
      </w:r>
      <w:r w:rsidR="00DB603C">
        <w:t xml:space="preserve"> and represent it visually.</w:t>
      </w:r>
    </w:p>
    <w:p w14:paraId="324A12A5" w14:textId="3B128DA5" w:rsidR="0014396A" w:rsidRDefault="0014396A" w:rsidP="0014396A">
      <w:pPr>
        <w:pStyle w:val="ListParagraph"/>
        <w:numPr>
          <w:ilvl w:val="0"/>
          <w:numId w:val="1"/>
        </w:numPr>
      </w:pPr>
      <w:r>
        <w:t>I can describe my Terabithia in detail.</w:t>
      </w:r>
    </w:p>
    <w:p w14:paraId="2423DE32" w14:textId="72DBD16E" w:rsidR="0014396A" w:rsidRDefault="0014396A" w:rsidP="0014396A">
      <w:pPr>
        <w:pStyle w:val="ListParagraph"/>
        <w:numPr>
          <w:ilvl w:val="0"/>
          <w:numId w:val="1"/>
        </w:numPr>
      </w:pPr>
      <w:r>
        <w:t>I can explain how it is different and similar to Terabithia in the book.</w:t>
      </w:r>
    </w:p>
    <w:p w14:paraId="6DE1BF79" w14:textId="75FE626B" w:rsidR="0014396A" w:rsidRDefault="0014396A" w:rsidP="0014396A">
      <w:pPr>
        <w:pStyle w:val="ListParagraph"/>
        <w:numPr>
          <w:ilvl w:val="0"/>
          <w:numId w:val="1"/>
        </w:numPr>
      </w:pPr>
      <w:r>
        <w:t>I can write my ideas clearly in a report.</w:t>
      </w:r>
    </w:p>
    <w:p w14:paraId="01EA7319" w14:textId="3C70269C" w:rsidR="0014396A" w:rsidRDefault="0014396A" w:rsidP="0014396A">
      <w:pPr>
        <w:pStyle w:val="ListParagraph"/>
        <w:numPr>
          <w:ilvl w:val="0"/>
          <w:numId w:val="1"/>
        </w:numPr>
      </w:pPr>
      <w:r>
        <w:t>I can use my time wisely and balance the time I spend doing creative work and the time I spend writing so that I can finish both on time.</w:t>
      </w:r>
    </w:p>
    <w:p w14:paraId="08D9935A" w14:textId="35627A3E" w:rsidR="00DB603C" w:rsidRDefault="00DB603C" w:rsidP="0014396A">
      <w:pPr>
        <w:pStyle w:val="ListParagraph"/>
        <w:numPr>
          <w:ilvl w:val="0"/>
          <w:numId w:val="1"/>
        </w:numPr>
      </w:pPr>
      <w:r>
        <w:t>I can follow the rules of Minecraft if I choose that format (ex. Use my own name, not enter anyone else’s world without permission, not destroy anything)</w:t>
      </w:r>
    </w:p>
    <w:p w14:paraId="40643D7C" w14:textId="77777777" w:rsidR="0014396A" w:rsidRDefault="0014396A"/>
    <w:p w14:paraId="6097A213" w14:textId="77777777" w:rsidR="0014396A" w:rsidRDefault="0014396A"/>
    <w:p w14:paraId="34319F8D" w14:textId="0F82BC5D" w:rsidR="0014396A" w:rsidRDefault="00DB603C" w:rsidP="00DB603C">
      <w:pPr>
        <w:jc w:val="center"/>
      </w:pPr>
      <w:r>
        <w:rPr>
          <w:noProof/>
        </w:rPr>
        <w:drawing>
          <wp:inline distT="0" distB="0" distL="0" distR="0" wp14:anchorId="1DFCB910" wp14:editId="077F4817">
            <wp:extent cx="4399915" cy="2873356"/>
            <wp:effectExtent l="0" t="0" r="0" b="0"/>
            <wp:docPr id="1" name="Picture 1" descr="Screen%20Shot%202017-04-05%20at%205.15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04-05%20at%205.15.31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117" cy="288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6063F" w14:textId="77777777" w:rsidR="00DB603C" w:rsidRDefault="00DB603C"/>
    <w:p w14:paraId="05EA8AA3" w14:textId="77777777" w:rsidR="00DB603C" w:rsidRDefault="00DB603C"/>
    <w:p w14:paraId="11D54A56" w14:textId="77777777" w:rsidR="00DB603C" w:rsidRDefault="00DB603C"/>
    <w:p w14:paraId="3E9184C8" w14:textId="77777777" w:rsidR="00DB603C" w:rsidRDefault="00DB603C"/>
    <w:p w14:paraId="6F9FC7B1" w14:textId="77777777" w:rsidR="00DB603C" w:rsidRDefault="00DB603C"/>
    <w:p w14:paraId="5FBCC5BD" w14:textId="77777777" w:rsidR="00DB603C" w:rsidRDefault="00DB603C"/>
    <w:p w14:paraId="67FAC7FD" w14:textId="77777777" w:rsidR="00DB603C" w:rsidRDefault="00DB603C"/>
    <w:p w14:paraId="1AD71712" w14:textId="77777777" w:rsidR="00DB603C" w:rsidRDefault="00DB603C"/>
    <w:p w14:paraId="489CBF11" w14:textId="77777777" w:rsidR="00DB603C" w:rsidRDefault="00DB603C"/>
    <w:p w14:paraId="405ACB7D" w14:textId="77777777" w:rsidR="00DB603C" w:rsidRDefault="00DB603C"/>
    <w:p w14:paraId="6EC2A63B" w14:textId="77777777" w:rsidR="0014396A" w:rsidRDefault="0014396A"/>
    <w:p w14:paraId="49C4606C" w14:textId="77777777" w:rsidR="00DB603C" w:rsidRDefault="00DB603C"/>
    <w:p w14:paraId="710AB656" w14:textId="77777777" w:rsidR="002211EA" w:rsidRDefault="002211EA" w:rsidP="002211EA">
      <w:pPr>
        <w:jc w:val="center"/>
      </w:pPr>
    </w:p>
    <w:p w14:paraId="32FFF234" w14:textId="0F5A9C39" w:rsidR="002211EA" w:rsidRDefault="002211EA" w:rsidP="002211EA">
      <w:pPr>
        <w:jc w:val="center"/>
      </w:pPr>
      <w:r>
        <w:t>Personal Terabithia</w:t>
      </w:r>
    </w:p>
    <w:p w14:paraId="1FFB8644" w14:textId="2227EF0E" w:rsidR="002211EA" w:rsidRDefault="002211EA">
      <w:r>
        <w:t>Name_______________________________________________________</w:t>
      </w:r>
    </w:p>
    <w:p w14:paraId="430201AB" w14:textId="77777777" w:rsidR="002211EA" w:rsidRDefault="002211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7255" w14:paraId="41EB14AE" w14:textId="77777777" w:rsidTr="00087255">
        <w:tc>
          <w:tcPr>
            <w:tcW w:w="1870" w:type="dxa"/>
          </w:tcPr>
          <w:p w14:paraId="672EC513" w14:textId="3D856EC8" w:rsidR="00087255" w:rsidRDefault="00087255">
            <w:r>
              <w:t>Expectations</w:t>
            </w:r>
          </w:p>
        </w:tc>
        <w:tc>
          <w:tcPr>
            <w:tcW w:w="1870" w:type="dxa"/>
          </w:tcPr>
          <w:p w14:paraId="084B635D" w14:textId="42F7B1A4" w:rsidR="00087255" w:rsidRDefault="00087255">
            <w:r>
              <w:t>Level 1</w:t>
            </w:r>
          </w:p>
        </w:tc>
        <w:tc>
          <w:tcPr>
            <w:tcW w:w="1870" w:type="dxa"/>
          </w:tcPr>
          <w:p w14:paraId="4F2FAB1F" w14:textId="3366C941" w:rsidR="00087255" w:rsidRDefault="00087255">
            <w:r>
              <w:t>Level 2</w:t>
            </w:r>
          </w:p>
        </w:tc>
        <w:tc>
          <w:tcPr>
            <w:tcW w:w="1870" w:type="dxa"/>
          </w:tcPr>
          <w:p w14:paraId="72C490E9" w14:textId="094392F1" w:rsidR="00087255" w:rsidRDefault="00087255">
            <w:r>
              <w:t>Level 3</w:t>
            </w:r>
          </w:p>
        </w:tc>
        <w:tc>
          <w:tcPr>
            <w:tcW w:w="1870" w:type="dxa"/>
          </w:tcPr>
          <w:p w14:paraId="79F833E0" w14:textId="0068D03E" w:rsidR="00087255" w:rsidRPr="00087255" w:rsidRDefault="00087255">
            <w:pPr>
              <w:rPr>
                <w:sz w:val="20"/>
                <w:szCs w:val="20"/>
              </w:rPr>
            </w:pPr>
            <w:r w:rsidRPr="00087255">
              <w:rPr>
                <w:sz w:val="20"/>
                <w:szCs w:val="20"/>
              </w:rPr>
              <w:t>Level 4</w:t>
            </w:r>
          </w:p>
        </w:tc>
      </w:tr>
      <w:tr w:rsidR="00087255" w14:paraId="11B2F406" w14:textId="77777777" w:rsidTr="00087255">
        <w:tc>
          <w:tcPr>
            <w:tcW w:w="1870" w:type="dxa"/>
          </w:tcPr>
          <w:p w14:paraId="37D68BE4" w14:textId="7A43DA9A" w:rsidR="00087255" w:rsidRPr="002211EA" w:rsidRDefault="00087255">
            <w:pPr>
              <w:rPr>
                <w:rFonts w:eastAsia="Times New Roman"/>
                <w:sz w:val="16"/>
                <w:szCs w:val="16"/>
              </w:rPr>
            </w:pPr>
            <w:r w:rsidRPr="002211EA">
              <w:rPr>
                <w:rFonts w:eastAsia="Times New Roman"/>
                <w:sz w:val="16"/>
                <w:szCs w:val="16"/>
              </w:rPr>
              <w:t>Reading</w:t>
            </w:r>
          </w:p>
          <w:p w14:paraId="72853E3C" w14:textId="177A201E" w:rsidR="00087255" w:rsidRPr="002211EA" w:rsidRDefault="00087255">
            <w:pPr>
              <w:rPr>
                <w:sz w:val="16"/>
                <w:szCs w:val="16"/>
              </w:rPr>
            </w:pPr>
            <w:r w:rsidRPr="002211EA">
              <w:rPr>
                <w:rFonts w:eastAsia="Times New Roman"/>
                <w:sz w:val="16"/>
                <w:szCs w:val="16"/>
              </w:rPr>
              <w:t>1. read and demonstrate an understanding of a variety of literary, graphic, and informational texts, using a range of strategies to construct meaning</w:t>
            </w:r>
          </w:p>
        </w:tc>
        <w:tc>
          <w:tcPr>
            <w:tcW w:w="1870" w:type="dxa"/>
          </w:tcPr>
          <w:p w14:paraId="7CB17AA1" w14:textId="330D9D3A" w:rsidR="00087255" w:rsidRPr="002211EA" w:rsidRDefault="00087255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>Student shows limited ability to understand the importance of Terabithia in the novel</w:t>
            </w:r>
          </w:p>
        </w:tc>
        <w:tc>
          <w:tcPr>
            <w:tcW w:w="1870" w:type="dxa"/>
          </w:tcPr>
          <w:p w14:paraId="3FBA75FD" w14:textId="178B0E6D" w:rsidR="00087255" w:rsidRPr="002211EA" w:rsidRDefault="00087255" w:rsidP="00087255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>Student shows some ability to understand the importance of Terabithia in the novel</w:t>
            </w:r>
          </w:p>
        </w:tc>
        <w:tc>
          <w:tcPr>
            <w:tcW w:w="1870" w:type="dxa"/>
          </w:tcPr>
          <w:p w14:paraId="6F4D3C5B" w14:textId="2D35A9E9" w:rsidR="00087255" w:rsidRPr="002211EA" w:rsidRDefault="00087255" w:rsidP="00087255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>Student shows considerable ability to understand the importance of Terabithia in the novel</w:t>
            </w:r>
          </w:p>
        </w:tc>
        <w:tc>
          <w:tcPr>
            <w:tcW w:w="1870" w:type="dxa"/>
          </w:tcPr>
          <w:p w14:paraId="011159E9" w14:textId="4EA70212" w:rsidR="00087255" w:rsidRPr="002211EA" w:rsidRDefault="00087255" w:rsidP="00087255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>Student shows excellent ability to understand the importance of Terabithia in the novel in detail</w:t>
            </w:r>
          </w:p>
        </w:tc>
      </w:tr>
      <w:tr w:rsidR="00087255" w14:paraId="10CF0381" w14:textId="77777777" w:rsidTr="00087255">
        <w:tc>
          <w:tcPr>
            <w:tcW w:w="1870" w:type="dxa"/>
          </w:tcPr>
          <w:p w14:paraId="18264CBE" w14:textId="105AE62D" w:rsidR="00087255" w:rsidRPr="002211EA" w:rsidRDefault="00087255">
            <w:pPr>
              <w:rPr>
                <w:rFonts w:eastAsia="Times New Roman"/>
                <w:sz w:val="16"/>
                <w:szCs w:val="16"/>
              </w:rPr>
            </w:pPr>
            <w:r w:rsidRPr="002211EA">
              <w:rPr>
                <w:rFonts w:eastAsia="Times New Roman"/>
                <w:sz w:val="16"/>
                <w:szCs w:val="16"/>
              </w:rPr>
              <w:t>Reading</w:t>
            </w:r>
          </w:p>
          <w:p w14:paraId="19483C63" w14:textId="6053A6F7" w:rsidR="00087255" w:rsidRPr="002211EA" w:rsidRDefault="00087255">
            <w:pPr>
              <w:rPr>
                <w:sz w:val="16"/>
                <w:szCs w:val="16"/>
              </w:rPr>
            </w:pPr>
            <w:r w:rsidRPr="002211EA">
              <w:rPr>
                <w:rFonts w:eastAsia="Times New Roman"/>
                <w:sz w:val="16"/>
                <w:szCs w:val="16"/>
              </w:rPr>
              <w:t>1.6 extend understanding of texts by connecting the ideas in them to their own knowledge, experience, and insights, to other familiar texts, and to the world around them</w:t>
            </w:r>
          </w:p>
        </w:tc>
        <w:tc>
          <w:tcPr>
            <w:tcW w:w="1870" w:type="dxa"/>
          </w:tcPr>
          <w:p w14:paraId="03415568" w14:textId="71D51287" w:rsidR="00087255" w:rsidRPr="002211EA" w:rsidRDefault="00087255" w:rsidP="00087255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>Student shows limited ability to create a personal Terabithia that is meaningful to them</w:t>
            </w:r>
            <w:r w:rsidR="002211EA" w:rsidRPr="002211EA">
              <w:rPr>
                <w:sz w:val="16"/>
                <w:szCs w:val="16"/>
              </w:rPr>
              <w:t xml:space="preserve"> and to compare it to the world in the novel.</w:t>
            </w:r>
          </w:p>
        </w:tc>
        <w:tc>
          <w:tcPr>
            <w:tcW w:w="1870" w:type="dxa"/>
          </w:tcPr>
          <w:p w14:paraId="7C7631C9" w14:textId="6A2C32BC" w:rsidR="00087255" w:rsidRPr="002211EA" w:rsidRDefault="00087255" w:rsidP="00087255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>Student shows some ability to create a personal Terabithia that is meaningful to them</w:t>
            </w:r>
            <w:r w:rsidR="002211EA" w:rsidRPr="002211EA">
              <w:rPr>
                <w:sz w:val="16"/>
                <w:szCs w:val="16"/>
              </w:rPr>
              <w:t xml:space="preserve"> and to compare it to the world in the novel.</w:t>
            </w:r>
          </w:p>
        </w:tc>
        <w:tc>
          <w:tcPr>
            <w:tcW w:w="1870" w:type="dxa"/>
          </w:tcPr>
          <w:p w14:paraId="5D60DAA7" w14:textId="61935A29" w:rsidR="00087255" w:rsidRPr="002211EA" w:rsidRDefault="00087255" w:rsidP="00087255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>Student shows considerable ability to create a personal Terabithia that is meaningful to them</w:t>
            </w:r>
            <w:r w:rsidR="002211EA" w:rsidRPr="002211EA">
              <w:rPr>
                <w:sz w:val="16"/>
                <w:szCs w:val="16"/>
              </w:rPr>
              <w:t xml:space="preserve"> and to compare it to the world in the novel.</w:t>
            </w:r>
          </w:p>
        </w:tc>
        <w:tc>
          <w:tcPr>
            <w:tcW w:w="1870" w:type="dxa"/>
          </w:tcPr>
          <w:p w14:paraId="67B11DBE" w14:textId="52AFA263" w:rsidR="00087255" w:rsidRPr="002211EA" w:rsidRDefault="00087255" w:rsidP="00087255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>Student shows excellent ability to create a detailed personal Terabithia that is meaningful to them</w:t>
            </w:r>
            <w:r w:rsidR="002211EA" w:rsidRPr="002211EA">
              <w:rPr>
                <w:sz w:val="16"/>
                <w:szCs w:val="16"/>
              </w:rPr>
              <w:t xml:space="preserve"> and to compare it to the world in the novel.</w:t>
            </w:r>
          </w:p>
        </w:tc>
      </w:tr>
      <w:tr w:rsidR="00087255" w14:paraId="033B2CD6" w14:textId="77777777" w:rsidTr="002211EA">
        <w:trPr>
          <w:trHeight w:val="1765"/>
        </w:trPr>
        <w:tc>
          <w:tcPr>
            <w:tcW w:w="1870" w:type="dxa"/>
          </w:tcPr>
          <w:p w14:paraId="0B7028B3" w14:textId="77777777" w:rsidR="00087255" w:rsidRPr="002211EA" w:rsidRDefault="00087255" w:rsidP="00087255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>Writing</w:t>
            </w:r>
          </w:p>
          <w:p w14:paraId="70C61A8A" w14:textId="5BD9E0E5" w:rsidR="00087255" w:rsidRPr="002211EA" w:rsidRDefault="00087255">
            <w:pPr>
              <w:rPr>
                <w:rFonts w:eastAsia="Times New Roman"/>
                <w:sz w:val="16"/>
                <w:szCs w:val="16"/>
              </w:rPr>
            </w:pPr>
            <w:r w:rsidRPr="002211EA">
              <w:rPr>
                <w:rFonts w:eastAsia="Times New Roman"/>
                <w:sz w:val="16"/>
                <w:szCs w:val="16"/>
              </w:rPr>
              <w:t>1.5 identify and order main ideas and supporting details and group them into units that could be used to develop several linked paragraphs, using a variety of strategies</w:t>
            </w:r>
          </w:p>
        </w:tc>
        <w:tc>
          <w:tcPr>
            <w:tcW w:w="1870" w:type="dxa"/>
          </w:tcPr>
          <w:p w14:paraId="7AF5268D" w14:textId="30D33054" w:rsidR="00087255" w:rsidRPr="002211EA" w:rsidRDefault="00087255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>Student shows limited ability to write complete, organized paragraphs.</w:t>
            </w:r>
          </w:p>
        </w:tc>
        <w:tc>
          <w:tcPr>
            <w:tcW w:w="1870" w:type="dxa"/>
          </w:tcPr>
          <w:p w14:paraId="29D4EA55" w14:textId="3769CE3C" w:rsidR="00087255" w:rsidRPr="002211EA" w:rsidRDefault="009941C6" w:rsidP="00994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shows some</w:t>
            </w:r>
            <w:r w:rsidR="00087255" w:rsidRPr="002211EA">
              <w:rPr>
                <w:sz w:val="16"/>
                <w:szCs w:val="16"/>
              </w:rPr>
              <w:t xml:space="preserve"> ability to write complete, organized paragraphs.</w:t>
            </w:r>
          </w:p>
        </w:tc>
        <w:tc>
          <w:tcPr>
            <w:tcW w:w="1870" w:type="dxa"/>
          </w:tcPr>
          <w:p w14:paraId="682E8323" w14:textId="006F202B" w:rsidR="00087255" w:rsidRPr="002211EA" w:rsidRDefault="00087255" w:rsidP="009941C6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 xml:space="preserve">Student shows </w:t>
            </w:r>
            <w:r w:rsidR="009941C6">
              <w:rPr>
                <w:sz w:val="16"/>
                <w:szCs w:val="16"/>
              </w:rPr>
              <w:t>considerable</w:t>
            </w:r>
            <w:r w:rsidRPr="002211EA">
              <w:rPr>
                <w:sz w:val="16"/>
                <w:szCs w:val="16"/>
              </w:rPr>
              <w:t xml:space="preserve"> ability to write complete, organized paragraphs.</w:t>
            </w:r>
          </w:p>
        </w:tc>
        <w:tc>
          <w:tcPr>
            <w:tcW w:w="1870" w:type="dxa"/>
          </w:tcPr>
          <w:p w14:paraId="5B69C1C3" w14:textId="099FAA8E" w:rsidR="00087255" w:rsidRPr="002211EA" w:rsidRDefault="00087255" w:rsidP="009941C6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 xml:space="preserve">Student shows </w:t>
            </w:r>
            <w:r w:rsidR="009941C6">
              <w:rPr>
                <w:sz w:val="16"/>
                <w:szCs w:val="16"/>
              </w:rPr>
              <w:t>excellent</w:t>
            </w:r>
            <w:r w:rsidRPr="002211EA">
              <w:rPr>
                <w:sz w:val="16"/>
                <w:szCs w:val="16"/>
              </w:rPr>
              <w:t xml:space="preserve"> ability to write complete, organized paragraphs.</w:t>
            </w:r>
          </w:p>
        </w:tc>
      </w:tr>
      <w:tr w:rsidR="002211EA" w14:paraId="145BCC9C" w14:textId="77777777" w:rsidTr="00087255">
        <w:tc>
          <w:tcPr>
            <w:tcW w:w="1870" w:type="dxa"/>
          </w:tcPr>
          <w:p w14:paraId="20C5370B" w14:textId="4A1CE2F8" w:rsidR="002211EA" w:rsidRPr="002211EA" w:rsidRDefault="002211EA" w:rsidP="00087255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 xml:space="preserve">Writing </w:t>
            </w:r>
          </w:p>
          <w:p w14:paraId="0B77D6BF" w14:textId="77777777" w:rsidR="002211EA" w:rsidRPr="002211EA" w:rsidRDefault="002211EA" w:rsidP="002211EA">
            <w:pPr>
              <w:rPr>
                <w:rFonts w:eastAsia="Times New Roman"/>
                <w:sz w:val="16"/>
                <w:szCs w:val="16"/>
              </w:rPr>
            </w:pPr>
            <w:r w:rsidRPr="002211EA">
              <w:rPr>
                <w:rFonts w:eastAsia="Times New Roman"/>
                <w:sz w:val="16"/>
                <w:szCs w:val="16"/>
              </w:rPr>
              <w:t xml:space="preserve">2.3 use some vivid and/or figurative language and innovative expressions to add interest 3.1 spell familiar words correctly </w:t>
            </w:r>
          </w:p>
          <w:p w14:paraId="7CBF96D1" w14:textId="33AF0183" w:rsidR="002211EA" w:rsidRPr="002211EA" w:rsidRDefault="002211EA" w:rsidP="00087255">
            <w:pPr>
              <w:rPr>
                <w:rFonts w:eastAsia="Times New Roman"/>
                <w:sz w:val="16"/>
                <w:szCs w:val="16"/>
              </w:rPr>
            </w:pPr>
            <w:r w:rsidRPr="002211EA">
              <w:rPr>
                <w:rFonts w:eastAsia="Times New Roman"/>
                <w:sz w:val="16"/>
                <w:szCs w:val="16"/>
              </w:rPr>
              <w:t>3.4 use punctuation appropriately to help communicate their intended meaning</w:t>
            </w:r>
          </w:p>
        </w:tc>
        <w:tc>
          <w:tcPr>
            <w:tcW w:w="1870" w:type="dxa"/>
          </w:tcPr>
          <w:p w14:paraId="5D09CCD4" w14:textId="50959705" w:rsidR="002211EA" w:rsidRPr="002211EA" w:rsidRDefault="002211EA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>Student shows limited ability to choose vivid words, spell word correctly and use proper punctuation.</w:t>
            </w:r>
          </w:p>
        </w:tc>
        <w:tc>
          <w:tcPr>
            <w:tcW w:w="1870" w:type="dxa"/>
          </w:tcPr>
          <w:p w14:paraId="5C03D96D" w14:textId="138434BE" w:rsidR="002211EA" w:rsidRPr="002211EA" w:rsidRDefault="002211EA" w:rsidP="002211EA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>Student shows some ability to choose vivid words, spell word correctly and use proper punctuation.</w:t>
            </w:r>
          </w:p>
        </w:tc>
        <w:tc>
          <w:tcPr>
            <w:tcW w:w="1870" w:type="dxa"/>
          </w:tcPr>
          <w:p w14:paraId="1AB90078" w14:textId="513D941B" w:rsidR="002211EA" w:rsidRPr="002211EA" w:rsidRDefault="002211EA" w:rsidP="002211EA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>Student shows considerable ability to choose vivid words, spell word correctly and use proper punctuation.</w:t>
            </w:r>
          </w:p>
        </w:tc>
        <w:tc>
          <w:tcPr>
            <w:tcW w:w="1870" w:type="dxa"/>
          </w:tcPr>
          <w:p w14:paraId="4653B537" w14:textId="4BC3D645" w:rsidR="002211EA" w:rsidRPr="002211EA" w:rsidRDefault="002211EA" w:rsidP="002211EA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>Student shows excellent ability to choose vivid words, spell word correctly and use proper punctuation.</w:t>
            </w:r>
          </w:p>
        </w:tc>
      </w:tr>
      <w:tr w:rsidR="00087255" w14:paraId="302DB89E" w14:textId="77777777" w:rsidTr="00087255">
        <w:tc>
          <w:tcPr>
            <w:tcW w:w="1870" w:type="dxa"/>
          </w:tcPr>
          <w:p w14:paraId="0C5563C0" w14:textId="42E07432" w:rsidR="00087255" w:rsidRPr="002211EA" w:rsidRDefault="00087255" w:rsidP="00087255">
            <w:pPr>
              <w:rPr>
                <w:rFonts w:eastAsia="Times New Roman"/>
                <w:sz w:val="16"/>
                <w:szCs w:val="16"/>
              </w:rPr>
            </w:pPr>
            <w:r w:rsidRPr="002211EA">
              <w:rPr>
                <w:rFonts w:eastAsia="Times New Roman"/>
                <w:sz w:val="16"/>
                <w:szCs w:val="16"/>
              </w:rPr>
              <w:t>Art</w:t>
            </w:r>
          </w:p>
          <w:p w14:paraId="34F4EBFA" w14:textId="77777777" w:rsidR="00087255" w:rsidRPr="002211EA" w:rsidRDefault="00087255" w:rsidP="00087255">
            <w:pPr>
              <w:rPr>
                <w:rFonts w:eastAsia="Times New Roman"/>
                <w:sz w:val="16"/>
                <w:szCs w:val="16"/>
              </w:rPr>
            </w:pPr>
            <w:r w:rsidRPr="002211EA">
              <w:rPr>
                <w:rFonts w:eastAsia="Times New Roman"/>
                <w:sz w:val="16"/>
                <w:szCs w:val="16"/>
              </w:rPr>
              <w:t>D1.1 create two- and three-dimensional art works that express feelings and ideas inspired by their own and others’ points of view</w:t>
            </w:r>
          </w:p>
          <w:p w14:paraId="1033BCCD" w14:textId="77777777" w:rsidR="00087255" w:rsidRPr="002211EA" w:rsidRDefault="00087255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2BDEBAA6" w14:textId="0B56C5B4" w:rsidR="00087255" w:rsidRPr="002211EA" w:rsidRDefault="00087255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>Student shows limited ability to create a 3 dimensional imaginary world</w:t>
            </w:r>
          </w:p>
        </w:tc>
        <w:tc>
          <w:tcPr>
            <w:tcW w:w="1870" w:type="dxa"/>
          </w:tcPr>
          <w:p w14:paraId="1AAB494D" w14:textId="2A1537A1" w:rsidR="00087255" w:rsidRPr="002211EA" w:rsidRDefault="00087255" w:rsidP="00087255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>Student shows some ability to create a 3 dimensional imaginary world</w:t>
            </w:r>
          </w:p>
        </w:tc>
        <w:tc>
          <w:tcPr>
            <w:tcW w:w="1870" w:type="dxa"/>
          </w:tcPr>
          <w:p w14:paraId="3827BE07" w14:textId="34154164" w:rsidR="00087255" w:rsidRPr="002211EA" w:rsidRDefault="00087255" w:rsidP="00087255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>Student shows considerable ability to create a 3 dimensional imaginary world</w:t>
            </w:r>
          </w:p>
        </w:tc>
        <w:tc>
          <w:tcPr>
            <w:tcW w:w="1870" w:type="dxa"/>
          </w:tcPr>
          <w:p w14:paraId="67B1EF14" w14:textId="36EBBA43" w:rsidR="00087255" w:rsidRPr="002211EA" w:rsidRDefault="00087255" w:rsidP="00087255">
            <w:pPr>
              <w:rPr>
                <w:sz w:val="16"/>
                <w:szCs w:val="16"/>
              </w:rPr>
            </w:pPr>
            <w:r w:rsidRPr="002211EA">
              <w:rPr>
                <w:sz w:val="16"/>
                <w:szCs w:val="16"/>
              </w:rPr>
              <w:t>Student shows excellent ability to create a detailed 3 dimensional imaginary world</w:t>
            </w:r>
          </w:p>
        </w:tc>
      </w:tr>
    </w:tbl>
    <w:p w14:paraId="7A3A3711" w14:textId="77777777" w:rsidR="00087255" w:rsidRDefault="00087255"/>
    <w:p w14:paraId="265F7EEA" w14:textId="77777777" w:rsidR="00087255" w:rsidRDefault="00087255"/>
    <w:p w14:paraId="3F06E3D9" w14:textId="77777777" w:rsidR="002211EA" w:rsidRDefault="002211EA"/>
    <w:p w14:paraId="065FD6CC" w14:textId="77777777" w:rsidR="002211EA" w:rsidRDefault="002211EA"/>
    <w:p w14:paraId="25C01738" w14:textId="77777777" w:rsidR="002211EA" w:rsidRDefault="002211EA"/>
    <w:p w14:paraId="55478148" w14:textId="77777777" w:rsidR="002211EA" w:rsidRDefault="002211EA"/>
    <w:p w14:paraId="33377B01" w14:textId="77777777" w:rsidR="002211EA" w:rsidRDefault="002211EA"/>
    <w:p w14:paraId="727692A7" w14:textId="77777777" w:rsidR="002211EA" w:rsidRDefault="002211EA"/>
    <w:p w14:paraId="49E500D6" w14:textId="77777777" w:rsidR="002211EA" w:rsidRDefault="002211EA"/>
    <w:p w14:paraId="715DE86E" w14:textId="77777777" w:rsidR="002211EA" w:rsidRDefault="002211EA"/>
    <w:p w14:paraId="3AAACA3C" w14:textId="77777777" w:rsidR="002211EA" w:rsidRDefault="002211EA"/>
    <w:p w14:paraId="451D2674" w14:textId="77777777" w:rsidR="002211EA" w:rsidRDefault="002211EA"/>
    <w:p w14:paraId="08D00AEA" w14:textId="77777777" w:rsidR="009941C6" w:rsidRDefault="009941C6"/>
    <w:p w14:paraId="303F6164" w14:textId="77777777" w:rsidR="009941C6" w:rsidRDefault="009941C6"/>
    <w:p w14:paraId="5227C2E6" w14:textId="77777777" w:rsidR="00236628" w:rsidRDefault="00236628" w:rsidP="0014396A">
      <w:pPr>
        <w:rPr>
          <w:rFonts w:eastAsia="Times New Roman"/>
        </w:rPr>
      </w:pPr>
    </w:p>
    <w:p w14:paraId="5A6CD5BC" w14:textId="77777777" w:rsidR="00236628" w:rsidRDefault="00236628" w:rsidP="0014396A">
      <w:pPr>
        <w:rPr>
          <w:rFonts w:eastAsia="Times New Roman"/>
        </w:rPr>
      </w:pPr>
    </w:p>
    <w:p w14:paraId="4096588E" w14:textId="598F355E" w:rsidR="00236628" w:rsidRPr="005C2D93" w:rsidRDefault="005C2D93" w:rsidP="005C2D9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Personal Terabithia Self-</w:t>
      </w:r>
      <w:r w:rsidRPr="005C2D93">
        <w:rPr>
          <w:rFonts w:eastAsia="Times New Roman"/>
          <w:b/>
          <w:sz w:val="28"/>
          <w:szCs w:val="28"/>
        </w:rPr>
        <w:t>Assessment Checklist</w:t>
      </w:r>
    </w:p>
    <w:p w14:paraId="50F9911C" w14:textId="7BBB919C" w:rsidR="005C2D93" w:rsidRPr="005C2D93" w:rsidRDefault="005C2D93" w:rsidP="005C2D93">
      <w:pPr>
        <w:jc w:val="center"/>
        <w:rPr>
          <w:rFonts w:eastAsia="Times New Roman"/>
          <w:b/>
          <w:sz w:val="28"/>
          <w:szCs w:val="28"/>
        </w:rPr>
      </w:pPr>
      <w:r w:rsidRPr="005C2D93">
        <w:rPr>
          <w:rFonts w:eastAsia="Times New Roman"/>
          <w:b/>
          <w:sz w:val="28"/>
          <w:szCs w:val="28"/>
        </w:rPr>
        <w:t>(To be handed in with report)</w:t>
      </w:r>
    </w:p>
    <w:p w14:paraId="1140BDBC" w14:textId="77777777" w:rsidR="005C2D93" w:rsidRDefault="005C2D93" w:rsidP="005C2D93">
      <w:pPr>
        <w:jc w:val="center"/>
        <w:rPr>
          <w:rFonts w:eastAsia="Times New Roman"/>
        </w:rPr>
      </w:pPr>
    </w:p>
    <w:p w14:paraId="65CE1657" w14:textId="4C108F65" w:rsidR="005C2D93" w:rsidRDefault="005C2D93" w:rsidP="005C2D93">
      <w:pPr>
        <w:rPr>
          <w:rFonts w:eastAsia="Times New Roman"/>
        </w:rPr>
      </w:pPr>
      <w:r>
        <w:rPr>
          <w:rFonts w:eastAsia="Times New Roman"/>
        </w:rPr>
        <w:t>Name_________________________________________________</w:t>
      </w:r>
    </w:p>
    <w:p w14:paraId="2E3BED6F" w14:textId="77777777" w:rsidR="005C2D93" w:rsidRDefault="005C2D93" w:rsidP="005C2D93">
      <w:pPr>
        <w:rPr>
          <w:rFonts w:eastAsia="Times New Roman"/>
        </w:rPr>
      </w:pPr>
    </w:p>
    <w:p w14:paraId="3259E7E4" w14:textId="6885A787" w:rsidR="005C2D93" w:rsidRDefault="005C2D93" w:rsidP="005C2D93">
      <w:pPr>
        <w:rPr>
          <w:rFonts w:eastAsia="Times New Roman"/>
        </w:rPr>
      </w:pPr>
      <w:r>
        <w:rPr>
          <w:rFonts w:ascii="Wingdings" w:eastAsia="Times New Roman" w:hAnsi="Wingdings"/>
        </w:rPr>
        <w:t></w:t>
      </w:r>
      <w:r>
        <w:rPr>
          <w:rFonts w:ascii="Wingdings" w:eastAsia="Times New Roman" w:hAnsi="Wingdings"/>
        </w:rPr>
        <w:tab/>
      </w:r>
      <w:r>
        <w:rPr>
          <w:rFonts w:eastAsia="Times New Roman"/>
        </w:rPr>
        <w:t xml:space="preserve">I have written about one page (250 words, 12 </w:t>
      </w:r>
      <w:proofErr w:type="gramStart"/>
      <w:r>
        <w:rPr>
          <w:rFonts w:eastAsia="Times New Roman"/>
        </w:rPr>
        <w:t>font</w:t>
      </w:r>
      <w:proofErr w:type="gramEnd"/>
      <w:r>
        <w:rPr>
          <w:rFonts w:eastAsia="Times New Roman"/>
        </w:rPr>
        <w:t>, single spaced)</w:t>
      </w:r>
    </w:p>
    <w:p w14:paraId="3E21D345" w14:textId="3A231C33" w:rsidR="005C2D93" w:rsidRDefault="005C2D93" w:rsidP="005C2D93">
      <w:pPr>
        <w:ind w:left="720" w:hanging="720"/>
        <w:rPr>
          <w:rFonts w:eastAsia="Times New Roman"/>
        </w:rPr>
      </w:pPr>
      <w:r>
        <w:rPr>
          <w:rFonts w:ascii="Wingdings" w:eastAsia="Times New Roman" w:hAnsi="Wingdings"/>
        </w:rPr>
        <w:t></w:t>
      </w:r>
      <w:r>
        <w:rPr>
          <w:rFonts w:ascii="Wingdings" w:eastAsia="Times New Roman" w:hAnsi="Wingdings"/>
        </w:rPr>
        <w:tab/>
      </w:r>
      <w:r>
        <w:rPr>
          <w:rFonts w:eastAsia="Times New Roman"/>
        </w:rPr>
        <w:t>I have at least one paragraph that describes my world in detail (features I chose, protection and survival features, who can live there, name, location, etc.)</w:t>
      </w:r>
    </w:p>
    <w:p w14:paraId="11BC8356" w14:textId="6FFD9D2D" w:rsidR="005C2D93" w:rsidRDefault="005C2D93" w:rsidP="005C2D93">
      <w:pPr>
        <w:rPr>
          <w:rFonts w:eastAsia="Times New Roman"/>
        </w:rPr>
      </w:pPr>
      <w:r>
        <w:rPr>
          <w:rFonts w:ascii="Wingdings" w:eastAsia="Times New Roman" w:hAnsi="Wingdings"/>
        </w:rPr>
        <w:t></w:t>
      </w:r>
      <w:r>
        <w:rPr>
          <w:rFonts w:ascii="Wingdings" w:eastAsia="Times New Roman" w:hAnsi="Wingdings"/>
        </w:rPr>
        <w:tab/>
      </w:r>
      <w:r>
        <w:rPr>
          <w:rFonts w:eastAsia="Times New Roman"/>
        </w:rPr>
        <w:t>I have used descriptive language</w:t>
      </w:r>
    </w:p>
    <w:p w14:paraId="08073C42" w14:textId="6F83C094" w:rsidR="005C2D93" w:rsidRDefault="005C2D93" w:rsidP="005C2D93">
      <w:pPr>
        <w:rPr>
          <w:rFonts w:eastAsia="Times New Roman"/>
        </w:rPr>
      </w:pPr>
      <w:r>
        <w:rPr>
          <w:rFonts w:ascii="Wingdings" w:eastAsia="Times New Roman" w:hAnsi="Wingdings"/>
        </w:rPr>
        <w:t></w:t>
      </w:r>
      <w:r>
        <w:rPr>
          <w:rFonts w:ascii="Wingdings" w:eastAsia="Times New Roman" w:hAnsi="Wingdings"/>
        </w:rPr>
        <w:tab/>
      </w:r>
      <w:r>
        <w:rPr>
          <w:rFonts w:eastAsia="Times New Roman"/>
        </w:rPr>
        <w:t>I have checked spelling</w:t>
      </w:r>
    </w:p>
    <w:p w14:paraId="4CDAD990" w14:textId="2C7FEA13" w:rsidR="005C2D93" w:rsidRDefault="005C2D93" w:rsidP="005C2D93">
      <w:pPr>
        <w:ind w:left="720" w:hanging="720"/>
        <w:rPr>
          <w:rFonts w:eastAsia="Times New Roman"/>
        </w:rPr>
      </w:pPr>
      <w:r>
        <w:rPr>
          <w:rFonts w:ascii="Wingdings" w:eastAsia="Times New Roman" w:hAnsi="Wingdings"/>
        </w:rPr>
        <w:t></w:t>
      </w:r>
      <w:r>
        <w:rPr>
          <w:rFonts w:ascii="Wingdings" w:eastAsia="Times New Roman" w:hAnsi="Wingdings"/>
        </w:rPr>
        <w:tab/>
      </w:r>
      <w:r>
        <w:rPr>
          <w:rFonts w:eastAsia="Times New Roman"/>
        </w:rPr>
        <w:t>I have compared my Terabithia with the one in the novel and explained how it is the same and different</w:t>
      </w:r>
    </w:p>
    <w:p w14:paraId="42439B91" w14:textId="77777777" w:rsidR="005C2D93" w:rsidRDefault="005C2D93" w:rsidP="005C2D93">
      <w:pPr>
        <w:ind w:left="720" w:hanging="720"/>
        <w:rPr>
          <w:rFonts w:eastAsia="Times New Roman"/>
        </w:rPr>
      </w:pPr>
    </w:p>
    <w:p w14:paraId="2CC4C0CB" w14:textId="2D921680" w:rsidR="005C2D93" w:rsidRDefault="005C2D93" w:rsidP="005C2D93">
      <w:pPr>
        <w:ind w:left="720" w:hanging="720"/>
        <w:rPr>
          <w:rFonts w:eastAsia="Times New Roman"/>
        </w:rPr>
      </w:pPr>
      <w:r>
        <w:rPr>
          <w:rFonts w:eastAsia="Times New Roman"/>
        </w:rPr>
        <w:t xml:space="preserve">The best part of my work is </w:t>
      </w:r>
      <w:r w:rsidR="005F24CF">
        <w:rPr>
          <w:rFonts w:eastAsia="Times New Roman"/>
        </w:rPr>
        <w:t xml:space="preserve"> </w:t>
      </w:r>
    </w:p>
    <w:p w14:paraId="609F067F" w14:textId="77777777" w:rsidR="005C2D93" w:rsidRDefault="005C2D93" w:rsidP="005C2D93">
      <w:pPr>
        <w:ind w:left="720" w:hanging="720"/>
        <w:rPr>
          <w:rFonts w:eastAsia="Times New Roman"/>
        </w:rPr>
      </w:pPr>
    </w:p>
    <w:p w14:paraId="4FC91991" w14:textId="77777777" w:rsidR="005C2D93" w:rsidRDefault="005C2D93" w:rsidP="005C2D93">
      <w:pPr>
        <w:ind w:left="720" w:hanging="720"/>
        <w:rPr>
          <w:rFonts w:eastAsia="Times New Roman"/>
        </w:rPr>
      </w:pPr>
    </w:p>
    <w:p w14:paraId="70E6AAF0" w14:textId="77777777" w:rsidR="005C2D93" w:rsidRDefault="005C2D93" w:rsidP="005C2D93">
      <w:pPr>
        <w:ind w:left="720" w:hanging="720"/>
        <w:rPr>
          <w:rFonts w:eastAsia="Times New Roman"/>
        </w:rPr>
      </w:pPr>
    </w:p>
    <w:p w14:paraId="3CD4C30A" w14:textId="02CBF584" w:rsidR="0014396A" w:rsidRDefault="005C2D93" w:rsidP="005C2D93">
      <w:pPr>
        <w:ind w:left="720" w:hanging="720"/>
      </w:pPr>
      <w:r>
        <w:rPr>
          <w:rFonts w:eastAsia="Times New Roman"/>
        </w:rPr>
        <w:t>The hardest part of this work was</w:t>
      </w:r>
    </w:p>
    <w:p w14:paraId="59024A13" w14:textId="77777777" w:rsidR="005C2D93" w:rsidRDefault="005C2D93"/>
    <w:p w14:paraId="47E09DA8" w14:textId="77777777" w:rsidR="005C2D93" w:rsidRDefault="005C2D93"/>
    <w:p w14:paraId="0F0D1F4F" w14:textId="77777777" w:rsidR="005C2D93" w:rsidRDefault="005C2D93"/>
    <w:p w14:paraId="281FB964" w14:textId="77777777" w:rsidR="005C2D93" w:rsidRDefault="005C2D93">
      <w:bookmarkStart w:id="0" w:name="_GoBack"/>
      <w:bookmarkEnd w:id="0"/>
    </w:p>
    <w:sectPr w:rsidR="005C2D93" w:rsidSect="00292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0718A"/>
    <w:multiLevelType w:val="hybridMultilevel"/>
    <w:tmpl w:val="8B20F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E8"/>
    <w:rsid w:val="00087255"/>
    <w:rsid w:val="001412F8"/>
    <w:rsid w:val="0014396A"/>
    <w:rsid w:val="002211EA"/>
    <w:rsid w:val="00236628"/>
    <w:rsid w:val="00292F56"/>
    <w:rsid w:val="003E3F9D"/>
    <w:rsid w:val="005C2D93"/>
    <w:rsid w:val="005F24CF"/>
    <w:rsid w:val="006C1341"/>
    <w:rsid w:val="009941C6"/>
    <w:rsid w:val="009C74E8"/>
    <w:rsid w:val="00DB603C"/>
    <w:rsid w:val="00F1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262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E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96A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08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923</Words>
  <Characters>5266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Levecque</dc:creator>
  <cp:keywords/>
  <dc:description/>
  <cp:lastModifiedBy>Lisa Levecque</cp:lastModifiedBy>
  <cp:revision>7</cp:revision>
  <cp:lastPrinted>2017-04-27T09:11:00Z</cp:lastPrinted>
  <dcterms:created xsi:type="dcterms:W3CDTF">2017-04-05T21:11:00Z</dcterms:created>
  <dcterms:modified xsi:type="dcterms:W3CDTF">2017-04-27T19:33:00Z</dcterms:modified>
</cp:coreProperties>
</file>