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CA35C9" w14:textId="77777777" w:rsidR="00361C0E" w:rsidRPr="00361C0E" w:rsidRDefault="00361C0E" w:rsidP="00361C0E">
      <w:pPr>
        <w:jc w:val="center"/>
        <w:rPr>
          <w:rFonts w:ascii="Arial" w:hAnsi="Arial" w:cs="Arial"/>
          <w:lang w:val="en-CA"/>
        </w:rPr>
      </w:pPr>
      <w:r w:rsidRPr="00361C0E">
        <w:rPr>
          <w:rFonts w:ascii="Arial" w:hAnsi="Arial" w:cs="Arial"/>
          <w:lang w:val="en-CA"/>
        </w:rPr>
        <w:t>Video Game Package, Logo and Song</w:t>
      </w:r>
      <w:bookmarkStart w:id="0" w:name="_GoBack"/>
      <w:bookmarkEnd w:id="0"/>
    </w:p>
    <w:p w14:paraId="027E3A76" w14:textId="77777777" w:rsidR="00361C0E" w:rsidRPr="00361C0E" w:rsidRDefault="00361C0E" w:rsidP="00361C0E">
      <w:pPr>
        <w:rPr>
          <w:rFonts w:ascii="Arial" w:hAnsi="Arial" w:cs="Arial"/>
          <w:lang w:val="en-CA"/>
        </w:rPr>
      </w:pPr>
    </w:p>
    <w:p w14:paraId="3F957D8F" w14:textId="77777777" w:rsidR="00361C0E" w:rsidRPr="00361C0E" w:rsidRDefault="00361C0E" w:rsidP="00361C0E">
      <w:pPr>
        <w:rPr>
          <w:rFonts w:ascii="Arial" w:eastAsia="Times New Roman" w:hAnsi="Arial" w:cs="Arial"/>
        </w:rPr>
      </w:pPr>
      <w:r w:rsidRPr="00361C0E">
        <w:rPr>
          <w:rFonts w:ascii="Arial" w:hAnsi="Arial" w:cs="Arial"/>
          <w:lang w:val="en-CA"/>
        </w:rPr>
        <w:t>Name (s)__________________________________________________</w:t>
      </w:r>
    </w:p>
    <w:p w14:paraId="64FEB5BC" w14:textId="77777777" w:rsidR="00361C0E" w:rsidRPr="00361C0E" w:rsidRDefault="00361C0E" w:rsidP="00361C0E">
      <w:pPr>
        <w:rPr>
          <w:rFonts w:ascii="Arial" w:eastAsia="Times New Roman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361C0E" w:rsidRPr="00361C0E" w14:paraId="458A9C56" w14:textId="77777777" w:rsidTr="00361C0E">
        <w:tc>
          <w:tcPr>
            <w:tcW w:w="1870" w:type="dxa"/>
          </w:tcPr>
          <w:p w14:paraId="1A8ED586" w14:textId="77777777" w:rsidR="00361C0E" w:rsidRPr="00361C0E" w:rsidRDefault="00361C0E" w:rsidP="00361C0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61C0E">
              <w:rPr>
                <w:rFonts w:ascii="Arial" w:eastAsia="Times New Roman" w:hAnsi="Arial" w:cs="Arial"/>
                <w:sz w:val="16"/>
                <w:szCs w:val="16"/>
              </w:rPr>
              <w:t>Expectation</w:t>
            </w:r>
          </w:p>
        </w:tc>
        <w:tc>
          <w:tcPr>
            <w:tcW w:w="1870" w:type="dxa"/>
          </w:tcPr>
          <w:p w14:paraId="74A2428E" w14:textId="77777777" w:rsidR="00361C0E" w:rsidRPr="00361C0E" w:rsidRDefault="00361C0E" w:rsidP="00361C0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61C0E">
              <w:rPr>
                <w:rFonts w:ascii="Arial" w:eastAsia="Times New Roman" w:hAnsi="Arial" w:cs="Arial"/>
                <w:sz w:val="16"/>
                <w:szCs w:val="16"/>
              </w:rPr>
              <w:t>Level 1</w:t>
            </w:r>
          </w:p>
        </w:tc>
        <w:tc>
          <w:tcPr>
            <w:tcW w:w="1870" w:type="dxa"/>
          </w:tcPr>
          <w:p w14:paraId="0FE0295D" w14:textId="77777777" w:rsidR="00361C0E" w:rsidRPr="00361C0E" w:rsidRDefault="00361C0E" w:rsidP="00361C0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61C0E">
              <w:rPr>
                <w:rFonts w:ascii="Arial" w:eastAsia="Times New Roman" w:hAnsi="Arial" w:cs="Arial"/>
                <w:sz w:val="16"/>
                <w:szCs w:val="16"/>
              </w:rPr>
              <w:t>Level 2</w:t>
            </w:r>
          </w:p>
        </w:tc>
        <w:tc>
          <w:tcPr>
            <w:tcW w:w="1870" w:type="dxa"/>
          </w:tcPr>
          <w:p w14:paraId="259F9E4B" w14:textId="77777777" w:rsidR="00361C0E" w:rsidRPr="00361C0E" w:rsidRDefault="00361C0E" w:rsidP="00361C0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61C0E">
              <w:rPr>
                <w:rFonts w:ascii="Arial" w:eastAsia="Times New Roman" w:hAnsi="Arial" w:cs="Arial"/>
                <w:sz w:val="16"/>
                <w:szCs w:val="16"/>
              </w:rPr>
              <w:t>Level 3</w:t>
            </w:r>
          </w:p>
        </w:tc>
        <w:tc>
          <w:tcPr>
            <w:tcW w:w="1870" w:type="dxa"/>
          </w:tcPr>
          <w:p w14:paraId="77885DFD" w14:textId="77777777" w:rsidR="00361C0E" w:rsidRPr="00361C0E" w:rsidRDefault="00361C0E" w:rsidP="00361C0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61C0E">
              <w:rPr>
                <w:rFonts w:ascii="Arial" w:eastAsia="Times New Roman" w:hAnsi="Arial" w:cs="Arial"/>
                <w:sz w:val="16"/>
                <w:szCs w:val="16"/>
              </w:rPr>
              <w:t>Level 4</w:t>
            </w:r>
          </w:p>
        </w:tc>
      </w:tr>
      <w:tr w:rsidR="00361C0E" w:rsidRPr="00361C0E" w14:paraId="7851CA6F" w14:textId="77777777" w:rsidTr="00361C0E">
        <w:tc>
          <w:tcPr>
            <w:tcW w:w="1870" w:type="dxa"/>
          </w:tcPr>
          <w:p w14:paraId="719C5898" w14:textId="77777777" w:rsidR="00361C0E" w:rsidRPr="00361C0E" w:rsidRDefault="00361C0E" w:rsidP="00361C0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61C0E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Language: Media </w:t>
            </w:r>
            <w:r w:rsidRPr="00361C0E">
              <w:rPr>
                <w:rFonts w:ascii="Arial" w:eastAsia="Times New Roman" w:hAnsi="Arial" w:cs="Arial"/>
                <w:b/>
                <w:sz w:val="16"/>
                <w:szCs w:val="16"/>
              </w:rPr>
              <w:t>2.2</w:t>
            </w:r>
            <w:r w:rsidRPr="00361C0E">
              <w:rPr>
                <w:rFonts w:ascii="Arial" w:eastAsia="Times New Roman" w:hAnsi="Arial" w:cs="Arial"/>
                <w:sz w:val="16"/>
                <w:szCs w:val="16"/>
              </w:rPr>
              <w:t xml:space="preserve"> identify the conventions and techniques used in some familiar media forms and explain how they help convey meaning and influence or engage the audience</w:t>
            </w:r>
          </w:p>
        </w:tc>
        <w:tc>
          <w:tcPr>
            <w:tcW w:w="1870" w:type="dxa"/>
          </w:tcPr>
          <w:p w14:paraId="15FFB8C1" w14:textId="77777777" w:rsidR="00361C0E" w:rsidRPr="00361C0E" w:rsidRDefault="00361C0E" w:rsidP="00361C0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61C0E">
              <w:rPr>
                <w:rFonts w:ascii="Arial" w:eastAsia="Times New Roman" w:hAnsi="Arial" w:cs="Arial"/>
                <w:sz w:val="16"/>
                <w:szCs w:val="16"/>
              </w:rPr>
              <w:t>Student can identify the elements in game logos and packages that appeal to game players with limited effectiveness</w:t>
            </w:r>
          </w:p>
        </w:tc>
        <w:tc>
          <w:tcPr>
            <w:tcW w:w="1870" w:type="dxa"/>
          </w:tcPr>
          <w:p w14:paraId="0E5F8F92" w14:textId="77777777" w:rsidR="00361C0E" w:rsidRPr="00361C0E" w:rsidRDefault="00361C0E" w:rsidP="00361C0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61C0E">
              <w:rPr>
                <w:rFonts w:ascii="Arial" w:eastAsia="Times New Roman" w:hAnsi="Arial" w:cs="Arial"/>
                <w:sz w:val="16"/>
                <w:szCs w:val="16"/>
              </w:rPr>
              <w:t xml:space="preserve">Student can identify the elements in game logos and packages that appeal to game players with </w:t>
            </w:r>
            <w:r w:rsidRPr="00361C0E">
              <w:rPr>
                <w:rFonts w:ascii="Arial" w:eastAsia="Times New Roman" w:hAnsi="Arial" w:cs="Arial"/>
                <w:sz w:val="16"/>
                <w:szCs w:val="16"/>
              </w:rPr>
              <w:t xml:space="preserve">some </w:t>
            </w:r>
            <w:r w:rsidRPr="00361C0E">
              <w:rPr>
                <w:rFonts w:ascii="Arial" w:eastAsia="Times New Roman" w:hAnsi="Arial" w:cs="Arial"/>
                <w:sz w:val="16"/>
                <w:szCs w:val="16"/>
              </w:rPr>
              <w:t>effectiveness</w:t>
            </w:r>
          </w:p>
        </w:tc>
        <w:tc>
          <w:tcPr>
            <w:tcW w:w="1870" w:type="dxa"/>
          </w:tcPr>
          <w:p w14:paraId="03138426" w14:textId="77777777" w:rsidR="00361C0E" w:rsidRPr="00361C0E" w:rsidRDefault="00361C0E" w:rsidP="00361C0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61C0E">
              <w:rPr>
                <w:rFonts w:ascii="Arial" w:eastAsia="Times New Roman" w:hAnsi="Arial" w:cs="Arial"/>
                <w:sz w:val="16"/>
                <w:szCs w:val="16"/>
              </w:rPr>
              <w:t xml:space="preserve">Student can identify the elements in game logos and packages that appeal to game players with </w:t>
            </w:r>
            <w:r w:rsidRPr="00361C0E">
              <w:rPr>
                <w:rFonts w:ascii="Arial" w:eastAsia="Times New Roman" w:hAnsi="Arial" w:cs="Arial"/>
                <w:sz w:val="16"/>
                <w:szCs w:val="16"/>
              </w:rPr>
              <w:t>considerable</w:t>
            </w:r>
            <w:r w:rsidRPr="00361C0E">
              <w:rPr>
                <w:rFonts w:ascii="Arial" w:eastAsia="Times New Roman" w:hAnsi="Arial" w:cs="Arial"/>
                <w:sz w:val="16"/>
                <w:szCs w:val="16"/>
              </w:rPr>
              <w:t xml:space="preserve"> effectiveness</w:t>
            </w:r>
          </w:p>
        </w:tc>
        <w:tc>
          <w:tcPr>
            <w:tcW w:w="1870" w:type="dxa"/>
          </w:tcPr>
          <w:p w14:paraId="1EC14A72" w14:textId="77777777" w:rsidR="00361C0E" w:rsidRPr="00361C0E" w:rsidRDefault="00361C0E" w:rsidP="00361C0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61C0E">
              <w:rPr>
                <w:rFonts w:ascii="Arial" w:eastAsia="Times New Roman" w:hAnsi="Arial" w:cs="Arial"/>
                <w:sz w:val="16"/>
                <w:szCs w:val="16"/>
              </w:rPr>
              <w:t xml:space="preserve">Student can identify the elements in game logos and packages that appeal to game players with </w:t>
            </w:r>
            <w:r w:rsidRPr="00361C0E">
              <w:rPr>
                <w:rFonts w:ascii="Arial" w:eastAsia="Times New Roman" w:hAnsi="Arial" w:cs="Arial"/>
                <w:sz w:val="16"/>
                <w:szCs w:val="16"/>
              </w:rPr>
              <w:t xml:space="preserve">a high degree of </w:t>
            </w:r>
            <w:r w:rsidRPr="00361C0E">
              <w:rPr>
                <w:rFonts w:ascii="Arial" w:eastAsia="Times New Roman" w:hAnsi="Arial" w:cs="Arial"/>
                <w:sz w:val="16"/>
                <w:szCs w:val="16"/>
              </w:rPr>
              <w:t>effectiveness</w:t>
            </w:r>
          </w:p>
        </w:tc>
      </w:tr>
      <w:tr w:rsidR="00361C0E" w:rsidRPr="00361C0E" w14:paraId="0476BB57" w14:textId="77777777" w:rsidTr="00361C0E">
        <w:tc>
          <w:tcPr>
            <w:tcW w:w="1870" w:type="dxa"/>
          </w:tcPr>
          <w:p w14:paraId="74CFFF0E" w14:textId="77777777" w:rsidR="00361C0E" w:rsidRPr="00361C0E" w:rsidRDefault="00361C0E" w:rsidP="00361C0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61C0E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Media </w:t>
            </w:r>
            <w:r w:rsidRPr="00361C0E">
              <w:rPr>
                <w:rFonts w:ascii="Arial" w:eastAsia="Times New Roman" w:hAnsi="Arial" w:cs="Arial"/>
                <w:b/>
                <w:sz w:val="16"/>
                <w:szCs w:val="16"/>
              </w:rPr>
              <w:t>3.4</w:t>
            </w:r>
            <w:r w:rsidRPr="00361C0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  <w:p w14:paraId="6A78AA4E" w14:textId="77777777" w:rsidR="00361C0E" w:rsidRPr="00361C0E" w:rsidRDefault="00361C0E" w:rsidP="00361C0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61C0E">
              <w:rPr>
                <w:rFonts w:ascii="Arial" w:eastAsia="Times New Roman" w:hAnsi="Arial" w:cs="Arial"/>
                <w:sz w:val="16"/>
                <w:szCs w:val="16"/>
              </w:rPr>
              <w:t>produce a variety of media texts for specific purposes and audiences, using appropriate forms, conventions, and techniques</w:t>
            </w:r>
          </w:p>
        </w:tc>
        <w:tc>
          <w:tcPr>
            <w:tcW w:w="1870" w:type="dxa"/>
          </w:tcPr>
          <w:p w14:paraId="322A53AB" w14:textId="77777777" w:rsidR="00361C0E" w:rsidRPr="00361C0E" w:rsidRDefault="00361C0E" w:rsidP="00361C0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61C0E">
              <w:rPr>
                <w:rFonts w:ascii="Arial" w:eastAsia="Times New Roman" w:hAnsi="Arial" w:cs="Arial"/>
                <w:sz w:val="16"/>
                <w:szCs w:val="16"/>
              </w:rPr>
              <w:t>Student can create a logo and game package cover for their target audience with limited effectiveness</w:t>
            </w:r>
          </w:p>
        </w:tc>
        <w:tc>
          <w:tcPr>
            <w:tcW w:w="1870" w:type="dxa"/>
          </w:tcPr>
          <w:p w14:paraId="1CD89F17" w14:textId="77777777" w:rsidR="00361C0E" w:rsidRPr="00361C0E" w:rsidRDefault="00361C0E" w:rsidP="00361C0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61C0E">
              <w:rPr>
                <w:rFonts w:ascii="Arial" w:eastAsia="Times New Roman" w:hAnsi="Arial" w:cs="Arial"/>
                <w:sz w:val="16"/>
                <w:szCs w:val="16"/>
              </w:rPr>
              <w:t xml:space="preserve">Student can create a logo and game package cover for their target audience with </w:t>
            </w:r>
            <w:r w:rsidRPr="00361C0E">
              <w:rPr>
                <w:rFonts w:ascii="Arial" w:eastAsia="Times New Roman" w:hAnsi="Arial" w:cs="Arial"/>
                <w:sz w:val="16"/>
                <w:szCs w:val="16"/>
              </w:rPr>
              <w:t>some</w:t>
            </w:r>
            <w:r w:rsidRPr="00361C0E">
              <w:rPr>
                <w:rFonts w:ascii="Arial" w:eastAsia="Times New Roman" w:hAnsi="Arial" w:cs="Arial"/>
                <w:sz w:val="16"/>
                <w:szCs w:val="16"/>
              </w:rPr>
              <w:t xml:space="preserve"> effectiveness</w:t>
            </w:r>
          </w:p>
        </w:tc>
        <w:tc>
          <w:tcPr>
            <w:tcW w:w="1870" w:type="dxa"/>
          </w:tcPr>
          <w:p w14:paraId="3D5BF246" w14:textId="77777777" w:rsidR="00361C0E" w:rsidRPr="00361C0E" w:rsidRDefault="00361C0E" w:rsidP="00361C0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61C0E">
              <w:rPr>
                <w:rFonts w:ascii="Arial" w:eastAsia="Times New Roman" w:hAnsi="Arial" w:cs="Arial"/>
                <w:sz w:val="16"/>
                <w:szCs w:val="16"/>
              </w:rPr>
              <w:t xml:space="preserve">Student can create a logo and game package cover for their target audience with </w:t>
            </w:r>
            <w:r w:rsidRPr="00361C0E">
              <w:rPr>
                <w:rFonts w:ascii="Arial" w:eastAsia="Times New Roman" w:hAnsi="Arial" w:cs="Arial"/>
                <w:sz w:val="16"/>
                <w:szCs w:val="16"/>
              </w:rPr>
              <w:t>considerable</w:t>
            </w:r>
            <w:r w:rsidRPr="00361C0E">
              <w:rPr>
                <w:rFonts w:ascii="Arial" w:eastAsia="Times New Roman" w:hAnsi="Arial" w:cs="Arial"/>
                <w:sz w:val="16"/>
                <w:szCs w:val="16"/>
              </w:rPr>
              <w:t xml:space="preserve"> effectiveness</w:t>
            </w:r>
          </w:p>
        </w:tc>
        <w:tc>
          <w:tcPr>
            <w:tcW w:w="1870" w:type="dxa"/>
          </w:tcPr>
          <w:p w14:paraId="0B6A34C2" w14:textId="77777777" w:rsidR="00361C0E" w:rsidRPr="00361C0E" w:rsidRDefault="00361C0E" w:rsidP="00361C0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61C0E">
              <w:rPr>
                <w:rFonts w:ascii="Arial" w:eastAsia="Times New Roman" w:hAnsi="Arial" w:cs="Arial"/>
                <w:sz w:val="16"/>
                <w:szCs w:val="16"/>
              </w:rPr>
              <w:t xml:space="preserve">Student can create a logo and game package cover </w:t>
            </w:r>
            <w:r w:rsidRPr="00361C0E">
              <w:rPr>
                <w:rFonts w:ascii="Arial" w:eastAsia="Times New Roman" w:hAnsi="Arial" w:cs="Arial"/>
                <w:sz w:val="16"/>
                <w:szCs w:val="16"/>
              </w:rPr>
              <w:t>for their target audience with a high degree of</w:t>
            </w:r>
            <w:r w:rsidRPr="00361C0E">
              <w:rPr>
                <w:rFonts w:ascii="Arial" w:eastAsia="Times New Roman" w:hAnsi="Arial" w:cs="Arial"/>
                <w:sz w:val="16"/>
                <w:szCs w:val="16"/>
              </w:rPr>
              <w:t xml:space="preserve"> effectiveness</w:t>
            </w:r>
          </w:p>
        </w:tc>
      </w:tr>
      <w:tr w:rsidR="00361C0E" w:rsidRPr="00361C0E" w14:paraId="6A532094" w14:textId="77777777" w:rsidTr="00361C0E">
        <w:tc>
          <w:tcPr>
            <w:tcW w:w="1870" w:type="dxa"/>
          </w:tcPr>
          <w:p w14:paraId="59FDA94F" w14:textId="77777777" w:rsidR="00361C0E" w:rsidRPr="00361C0E" w:rsidRDefault="00361C0E" w:rsidP="00361C0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61C0E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Music </w:t>
            </w:r>
            <w:r w:rsidRPr="00361C0E">
              <w:rPr>
                <w:rFonts w:ascii="Arial" w:eastAsia="Times New Roman" w:hAnsi="Arial" w:cs="Arial"/>
                <w:b/>
                <w:sz w:val="16"/>
                <w:szCs w:val="16"/>
              </w:rPr>
              <w:t>C1.2</w:t>
            </w:r>
            <w:r w:rsidRPr="00361C0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  <w:p w14:paraId="73551815" w14:textId="77777777" w:rsidR="00361C0E" w:rsidRPr="00361C0E" w:rsidRDefault="00361C0E" w:rsidP="00361C0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61C0E">
              <w:rPr>
                <w:rFonts w:ascii="Arial" w:eastAsia="Times New Roman" w:hAnsi="Arial" w:cs="Arial"/>
                <w:sz w:val="16"/>
                <w:szCs w:val="16"/>
              </w:rPr>
              <w:t>apply the elements of music when singing and/or playing, composing, and arranging music to create a specific effect</w:t>
            </w:r>
          </w:p>
        </w:tc>
        <w:tc>
          <w:tcPr>
            <w:tcW w:w="1870" w:type="dxa"/>
          </w:tcPr>
          <w:p w14:paraId="2289DC69" w14:textId="77777777" w:rsidR="00361C0E" w:rsidRPr="00361C0E" w:rsidRDefault="00361C0E" w:rsidP="00361C0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61C0E">
              <w:rPr>
                <w:rFonts w:ascii="Arial" w:eastAsia="Times New Roman" w:hAnsi="Arial" w:cs="Arial"/>
                <w:sz w:val="16"/>
                <w:szCs w:val="16"/>
              </w:rPr>
              <w:t>Student composes a song for their video game with limited effectiveness</w:t>
            </w:r>
          </w:p>
        </w:tc>
        <w:tc>
          <w:tcPr>
            <w:tcW w:w="1870" w:type="dxa"/>
          </w:tcPr>
          <w:p w14:paraId="1DD96883" w14:textId="77777777" w:rsidR="00361C0E" w:rsidRPr="00361C0E" w:rsidRDefault="00361C0E" w:rsidP="00361C0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61C0E">
              <w:rPr>
                <w:rFonts w:ascii="Arial" w:eastAsia="Times New Roman" w:hAnsi="Arial" w:cs="Arial"/>
                <w:sz w:val="16"/>
                <w:szCs w:val="16"/>
              </w:rPr>
              <w:t xml:space="preserve">Student composes a song for their video game with </w:t>
            </w:r>
            <w:r w:rsidRPr="00361C0E">
              <w:rPr>
                <w:rFonts w:ascii="Arial" w:eastAsia="Times New Roman" w:hAnsi="Arial" w:cs="Arial"/>
                <w:sz w:val="16"/>
                <w:szCs w:val="16"/>
              </w:rPr>
              <w:t xml:space="preserve">some </w:t>
            </w:r>
            <w:r w:rsidRPr="00361C0E">
              <w:rPr>
                <w:rFonts w:ascii="Arial" w:eastAsia="Times New Roman" w:hAnsi="Arial" w:cs="Arial"/>
                <w:sz w:val="16"/>
                <w:szCs w:val="16"/>
              </w:rPr>
              <w:t>effectiveness</w:t>
            </w:r>
          </w:p>
        </w:tc>
        <w:tc>
          <w:tcPr>
            <w:tcW w:w="1870" w:type="dxa"/>
          </w:tcPr>
          <w:p w14:paraId="388B1E31" w14:textId="77777777" w:rsidR="00361C0E" w:rsidRPr="00361C0E" w:rsidRDefault="00361C0E" w:rsidP="00361C0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61C0E">
              <w:rPr>
                <w:rFonts w:ascii="Arial" w:eastAsia="Times New Roman" w:hAnsi="Arial" w:cs="Arial"/>
                <w:sz w:val="16"/>
                <w:szCs w:val="16"/>
              </w:rPr>
              <w:t xml:space="preserve">Student composes a song for their video game with </w:t>
            </w:r>
            <w:r w:rsidRPr="00361C0E">
              <w:rPr>
                <w:rFonts w:ascii="Arial" w:eastAsia="Times New Roman" w:hAnsi="Arial" w:cs="Arial"/>
                <w:sz w:val="16"/>
                <w:szCs w:val="16"/>
              </w:rPr>
              <w:t>considerable</w:t>
            </w:r>
            <w:r w:rsidRPr="00361C0E">
              <w:rPr>
                <w:rFonts w:ascii="Arial" w:eastAsia="Times New Roman" w:hAnsi="Arial" w:cs="Arial"/>
                <w:sz w:val="16"/>
                <w:szCs w:val="16"/>
              </w:rPr>
              <w:t xml:space="preserve"> effectiveness</w:t>
            </w:r>
          </w:p>
        </w:tc>
        <w:tc>
          <w:tcPr>
            <w:tcW w:w="1870" w:type="dxa"/>
          </w:tcPr>
          <w:p w14:paraId="4C1204E8" w14:textId="77777777" w:rsidR="00361C0E" w:rsidRPr="00361C0E" w:rsidRDefault="00361C0E" w:rsidP="00361C0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61C0E">
              <w:rPr>
                <w:rFonts w:ascii="Arial" w:eastAsia="Times New Roman" w:hAnsi="Arial" w:cs="Arial"/>
                <w:sz w:val="16"/>
                <w:szCs w:val="16"/>
              </w:rPr>
              <w:t xml:space="preserve">Student composes a song for their video game with </w:t>
            </w:r>
            <w:r w:rsidRPr="00361C0E">
              <w:rPr>
                <w:rFonts w:ascii="Arial" w:eastAsia="Times New Roman" w:hAnsi="Arial" w:cs="Arial"/>
                <w:sz w:val="16"/>
                <w:szCs w:val="16"/>
              </w:rPr>
              <w:t xml:space="preserve">a high degree of </w:t>
            </w:r>
            <w:r w:rsidRPr="00361C0E">
              <w:rPr>
                <w:rFonts w:ascii="Arial" w:eastAsia="Times New Roman" w:hAnsi="Arial" w:cs="Arial"/>
                <w:sz w:val="16"/>
                <w:szCs w:val="16"/>
              </w:rPr>
              <w:t>effectiveness</w:t>
            </w:r>
          </w:p>
        </w:tc>
      </w:tr>
      <w:tr w:rsidR="00361C0E" w:rsidRPr="00361C0E" w14:paraId="4F6390FA" w14:textId="77777777" w:rsidTr="00361C0E">
        <w:tc>
          <w:tcPr>
            <w:tcW w:w="1870" w:type="dxa"/>
          </w:tcPr>
          <w:p w14:paraId="1215C7FA" w14:textId="77777777" w:rsidR="00361C0E" w:rsidRPr="00361C0E" w:rsidRDefault="00361C0E" w:rsidP="00361C0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61C0E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Visual Arts </w:t>
            </w:r>
            <w:r w:rsidRPr="00361C0E">
              <w:rPr>
                <w:rFonts w:ascii="Arial" w:eastAsia="Times New Roman" w:hAnsi="Arial" w:cs="Arial"/>
                <w:b/>
                <w:sz w:val="16"/>
                <w:szCs w:val="16"/>
              </w:rPr>
              <w:t>D1.4</w:t>
            </w:r>
            <w:r w:rsidRPr="00361C0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  <w:p w14:paraId="68A57F1C" w14:textId="77777777" w:rsidR="00361C0E" w:rsidRPr="00361C0E" w:rsidRDefault="00361C0E" w:rsidP="00361C0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61C0E">
              <w:rPr>
                <w:rFonts w:ascii="Arial" w:eastAsia="Times New Roman" w:hAnsi="Arial" w:cs="Arial"/>
                <w:sz w:val="16"/>
                <w:szCs w:val="16"/>
              </w:rPr>
              <w:t xml:space="preserve">use a variety of materials, tools, techniques, and technologies to determine solutions to design challenges </w:t>
            </w:r>
          </w:p>
          <w:p w14:paraId="300A4557" w14:textId="77777777" w:rsidR="00361C0E" w:rsidRPr="00361C0E" w:rsidRDefault="00361C0E" w:rsidP="00361C0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70" w:type="dxa"/>
          </w:tcPr>
          <w:p w14:paraId="1512F13A" w14:textId="77777777" w:rsidR="00361C0E" w:rsidRPr="00361C0E" w:rsidRDefault="00361C0E" w:rsidP="00361C0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61C0E">
              <w:rPr>
                <w:rFonts w:ascii="Arial" w:eastAsia="Times New Roman" w:hAnsi="Arial" w:cs="Arial"/>
                <w:sz w:val="16"/>
                <w:szCs w:val="16"/>
              </w:rPr>
              <w:t>Student chooses the right tools to make an appealing logo and package with limited effectiveness</w:t>
            </w:r>
          </w:p>
        </w:tc>
        <w:tc>
          <w:tcPr>
            <w:tcW w:w="1870" w:type="dxa"/>
          </w:tcPr>
          <w:p w14:paraId="12BCF0A6" w14:textId="77777777" w:rsidR="00361C0E" w:rsidRPr="00361C0E" w:rsidRDefault="00361C0E" w:rsidP="00361C0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61C0E">
              <w:rPr>
                <w:rFonts w:ascii="Arial" w:eastAsia="Times New Roman" w:hAnsi="Arial" w:cs="Arial"/>
                <w:sz w:val="16"/>
                <w:szCs w:val="16"/>
              </w:rPr>
              <w:t>Student chooses the right tools to make an appealing logo and package with some effectiveness</w:t>
            </w:r>
          </w:p>
        </w:tc>
        <w:tc>
          <w:tcPr>
            <w:tcW w:w="1870" w:type="dxa"/>
          </w:tcPr>
          <w:p w14:paraId="7568DB15" w14:textId="77777777" w:rsidR="00361C0E" w:rsidRPr="00361C0E" w:rsidRDefault="00361C0E" w:rsidP="00361C0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61C0E">
              <w:rPr>
                <w:rFonts w:ascii="Arial" w:eastAsia="Times New Roman" w:hAnsi="Arial" w:cs="Arial"/>
                <w:sz w:val="16"/>
                <w:szCs w:val="16"/>
              </w:rPr>
              <w:t>Student chooses the right tools to make an appealing logo and package with considerable effectiveness</w:t>
            </w:r>
          </w:p>
        </w:tc>
        <w:tc>
          <w:tcPr>
            <w:tcW w:w="1870" w:type="dxa"/>
          </w:tcPr>
          <w:p w14:paraId="52A9991B" w14:textId="77777777" w:rsidR="00361C0E" w:rsidRPr="00361C0E" w:rsidRDefault="00361C0E" w:rsidP="00361C0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61C0E">
              <w:rPr>
                <w:rFonts w:ascii="Arial" w:eastAsia="Times New Roman" w:hAnsi="Arial" w:cs="Arial"/>
                <w:sz w:val="16"/>
                <w:szCs w:val="16"/>
              </w:rPr>
              <w:t>Student chooses the right tools to make an appealing logo and package with a high degree of effectiveness</w:t>
            </w:r>
          </w:p>
        </w:tc>
      </w:tr>
    </w:tbl>
    <w:p w14:paraId="39BD9D70" w14:textId="77777777" w:rsidR="00361C0E" w:rsidRPr="00361C0E" w:rsidRDefault="00361C0E" w:rsidP="00361C0E">
      <w:pPr>
        <w:rPr>
          <w:rFonts w:ascii="Arial" w:eastAsia="Times New Roman" w:hAnsi="Arial" w:cs="Arial"/>
          <w:sz w:val="16"/>
          <w:szCs w:val="16"/>
        </w:rPr>
      </w:pPr>
    </w:p>
    <w:p w14:paraId="3A4DAAA1" w14:textId="77777777" w:rsidR="00361C0E" w:rsidRPr="00361C0E" w:rsidRDefault="00361C0E">
      <w:pPr>
        <w:rPr>
          <w:rFonts w:ascii="Arial" w:hAnsi="Arial" w:cs="Arial"/>
          <w:sz w:val="16"/>
          <w:szCs w:val="16"/>
          <w:lang w:val="en-CA"/>
        </w:rPr>
      </w:pPr>
    </w:p>
    <w:sectPr w:rsidR="00361C0E" w:rsidRPr="00361C0E" w:rsidSect="00292F5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C0E"/>
    <w:rsid w:val="001412F8"/>
    <w:rsid w:val="00292F56"/>
    <w:rsid w:val="00361C0E"/>
    <w:rsid w:val="007B2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84ECC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1C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81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343</Words>
  <Characters>1957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Levecque</dc:creator>
  <cp:keywords/>
  <dc:description/>
  <cp:lastModifiedBy>Lisa Levecque</cp:lastModifiedBy>
  <cp:revision>1</cp:revision>
  <dcterms:created xsi:type="dcterms:W3CDTF">2017-05-29T15:57:00Z</dcterms:created>
  <dcterms:modified xsi:type="dcterms:W3CDTF">2017-05-29T16:08:00Z</dcterms:modified>
</cp:coreProperties>
</file>